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03FB9" w14:textId="77777777" w:rsidR="006F6741" w:rsidRPr="00743398" w:rsidRDefault="00576202" w:rsidP="00743398">
      <w:pPr>
        <w:rPr>
          <w:rFonts w:ascii="Myriad Pro Light" w:hAnsi="Myriad Pro Light"/>
          <w:b/>
          <w:sz w:val="24"/>
          <w:szCs w:val="24"/>
        </w:rPr>
      </w:pPr>
      <w:r w:rsidRPr="00743398">
        <w:rPr>
          <w:rFonts w:ascii="Myriad Pro Light" w:hAnsi="Myriad Pro Light"/>
          <w:b/>
          <w:sz w:val="24"/>
          <w:szCs w:val="24"/>
        </w:rPr>
        <w:t xml:space="preserve">Fachwissenschaftliche Begründung </w:t>
      </w:r>
      <w:r w:rsidR="00004310" w:rsidRPr="00743398">
        <w:rPr>
          <w:rFonts w:ascii="Myriad Pro Light" w:hAnsi="Myriad Pro Light"/>
          <w:b/>
          <w:sz w:val="24"/>
          <w:szCs w:val="24"/>
        </w:rPr>
        <w:t>und Legitimation des Ganztagsangebots</w:t>
      </w:r>
    </w:p>
    <w:p w14:paraId="23994259" w14:textId="02D0AF29" w:rsidR="0077342D" w:rsidRDefault="000C053C" w:rsidP="00743398">
      <w:pPr>
        <w:spacing w:after="0" w:line="360" w:lineRule="auto"/>
        <w:jc w:val="both"/>
        <w:rPr>
          <w:rFonts w:ascii="Myriad Pro Light" w:hAnsi="Myriad Pro Light"/>
          <w:bCs/>
          <w:sz w:val="24"/>
          <w:szCs w:val="24"/>
        </w:rPr>
      </w:pPr>
      <w:r w:rsidRPr="00743398">
        <w:rPr>
          <w:rFonts w:ascii="Myriad Pro Light" w:hAnsi="Myriad Pro Light"/>
          <w:bCs/>
          <w:sz w:val="24"/>
          <w:szCs w:val="24"/>
        </w:rPr>
        <w:t xml:space="preserve">Projekte, die in </w:t>
      </w:r>
      <w:r w:rsidR="00CA3D05">
        <w:rPr>
          <w:rFonts w:ascii="Myriad Pro Light" w:hAnsi="Myriad Pro Light"/>
          <w:bCs/>
          <w:sz w:val="24"/>
          <w:szCs w:val="24"/>
        </w:rPr>
        <w:t>Schulen mit Ganztagsangeboten</w:t>
      </w:r>
      <w:r w:rsidRPr="00743398">
        <w:rPr>
          <w:rFonts w:ascii="Myriad Pro Light" w:hAnsi="Myriad Pro Light"/>
          <w:bCs/>
          <w:sz w:val="24"/>
          <w:szCs w:val="24"/>
        </w:rPr>
        <w:t xml:space="preserve"> </w:t>
      </w:r>
      <w:r w:rsidR="00CA3D05">
        <w:rPr>
          <w:rFonts w:ascii="Myriad Pro Light" w:hAnsi="Myriad Pro Light"/>
          <w:bCs/>
          <w:sz w:val="24"/>
          <w:szCs w:val="24"/>
        </w:rPr>
        <w:t xml:space="preserve">(GTA) </w:t>
      </w:r>
      <w:r w:rsidRPr="00743398">
        <w:rPr>
          <w:rFonts w:ascii="Myriad Pro Light" w:hAnsi="Myriad Pro Light"/>
          <w:bCs/>
          <w:sz w:val="24"/>
          <w:szCs w:val="24"/>
        </w:rPr>
        <w:t xml:space="preserve">realisiert werden, bieten viele Chancen, die jedoch auch bewusst genutzt werden müssen. Ganztagsangebote sollten Kompetenzen, Wissen und Strategien vermitteln, die in </w:t>
      </w:r>
      <w:r w:rsidR="00823DCB" w:rsidRPr="00743398">
        <w:rPr>
          <w:rFonts w:ascii="Myriad Pro Light" w:hAnsi="Myriad Pro Light"/>
          <w:bCs/>
          <w:sz w:val="24"/>
          <w:szCs w:val="24"/>
        </w:rPr>
        <w:t xml:space="preserve">einer </w:t>
      </w:r>
      <w:r w:rsidRPr="00743398">
        <w:rPr>
          <w:rFonts w:ascii="Myriad Pro Light" w:hAnsi="Myriad Pro Light"/>
          <w:bCs/>
          <w:sz w:val="24"/>
          <w:szCs w:val="24"/>
        </w:rPr>
        <w:t>sich stetig veränder</w:t>
      </w:r>
      <w:r w:rsidR="00A85E45" w:rsidRPr="00743398">
        <w:rPr>
          <w:rFonts w:ascii="Myriad Pro Light" w:hAnsi="Myriad Pro Light"/>
          <w:bCs/>
          <w:sz w:val="24"/>
          <w:szCs w:val="24"/>
        </w:rPr>
        <w:t>nd</w:t>
      </w:r>
      <w:r w:rsidRPr="00743398">
        <w:rPr>
          <w:rFonts w:ascii="Myriad Pro Light" w:hAnsi="Myriad Pro Light"/>
          <w:bCs/>
          <w:sz w:val="24"/>
          <w:szCs w:val="24"/>
        </w:rPr>
        <w:t>en Gesellschaft und in Zeiten von Globalisierung gebraucht werden.</w:t>
      </w:r>
      <w:r w:rsidR="00587C33" w:rsidRPr="00743398">
        <w:rPr>
          <w:rFonts w:ascii="Myriad Pro Light" w:hAnsi="Myriad Pro Light"/>
          <w:bCs/>
          <w:sz w:val="24"/>
          <w:szCs w:val="24"/>
        </w:rPr>
        <w:t xml:space="preserve"> </w:t>
      </w:r>
      <w:r w:rsidRPr="00743398">
        <w:rPr>
          <w:rFonts w:ascii="Myriad Pro Light" w:hAnsi="Myriad Pro Light"/>
          <w:bCs/>
          <w:sz w:val="24"/>
          <w:szCs w:val="24"/>
        </w:rPr>
        <w:t>Schüler</w:t>
      </w:r>
      <w:r w:rsidR="0077342D">
        <w:rPr>
          <w:rFonts w:ascii="Myriad Pro Light" w:hAnsi="Myriad Pro Light"/>
          <w:bCs/>
          <w:sz w:val="24"/>
          <w:szCs w:val="24"/>
        </w:rPr>
        <w:t>*i</w:t>
      </w:r>
      <w:r w:rsidRPr="00743398">
        <w:rPr>
          <w:rFonts w:ascii="Myriad Pro Light" w:hAnsi="Myriad Pro Light"/>
          <w:bCs/>
          <w:sz w:val="24"/>
          <w:szCs w:val="24"/>
        </w:rPr>
        <w:t>nnen sollen so auf Herausforderungen im alltäglichen Leben und in der Arbeitswelt vorbereitet werden</w:t>
      </w:r>
      <w:r w:rsidR="00EF5F08" w:rsidRPr="00743398">
        <w:rPr>
          <w:rFonts w:ascii="Myriad Pro Light" w:hAnsi="Myriad Pro Light"/>
          <w:bCs/>
          <w:sz w:val="24"/>
          <w:szCs w:val="24"/>
        </w:rPr>
        <w:t xml:space="preserve">. </w:t>
      </w:r>
      <w:r w:rsidR="00F55B16" w:rsidRPr="00743398">
        <w:rPr>
          <w:rFonts w:ascii="Myriad Pro Light" w:hAnsi="Myriad Pro Light"/>
          <w:bCs/>
          <w:sz w:val="24"/>
          <w:szCs w:val="24"/>
        </w:rPr>
        <w:t xml:space="preserve">Projekte, die an </w:t>
      </w:r>
      <w:r w:rsidR="00CA3D05">
        <w:rPr>
          <w:rFonts w:ascii="Myriad Pro Light" w:hAnsi="Myriad Pro Light"/>
          <w:bCs/>
          <w:sz w:val="24"/>
          <w:szCs w:val="24"/>
        </w:rPr>
        <w:t xml:space="preserve">Schulen mit GTA </w:t>
      </w:r>
      <w:r w:rsidR="00F55B16" w:rsidRPr="00743398">
        <w:rPr>
          <w:rFonts w:ascii="Myriad Pro Light" w:hAnsi="Myriad Pro Light"/>
          <w:bCs/>
          <w:sz w:val="24"/>
          <w:szCs w:val="24"/>
        </w:rPr>
        <w:t xml:space="preserve">angeboten werden, sollten außerdem Aspekte des sozialen Lernens aufgreifen. </w:t>
      </w:r>
      <w:r w:rsidR="006F4B91" w:rsidRPr="00743398">
        <w:rPr>
          <w:rFonts w:ascii="Myriad Pro Light" w:hAnsi="Myriad Pro Light"/>
          <w:bCs/>
          <w:sz w:val="24"/>
          <w:szCs w:val="24"/>
        </w:rPr>
        <w:t>Deshalb</w:t>
      </w:r>
      <w:r w:rsidR="00F55B16" w:rsidRPr="00743398">
        <w:rPr>
          <w:rFonts w:ascii="Myriad Pro Light" w:hAnsi="Myriad Pro Light"/>
          <w:bCs/>
          <w:sz w:val="24"/>
          <w:szCs w:val="24"/>
        </w:rPr>
        <w:t xml:space="preserve"> ist </w:t>
      </w:r>
      <w:r w:rsidR="00A85E45" w:rsidRPr="00743398">
        <w:rPr>
          <w:rFonts w:ascii="Myriad Pro Light" w:hAnsi="Myriad Pro Light"/>
          <w:bCs/>
          <w:sz w:val="24"/>
          <w:szCs w:val="24"/>
        </w:rPr>
        <w:t xml:space="preserve">es </w:t>
      </w:r>
      <w:r w:rsidR="00F55B16" w:rsidRPr="00743398">
        <w:rPr>
          <w:rFonts w:ascii="Myriad Pro Light" w:hAnsi="Myriad Pro Light"/>
          <w:bCs/>
          <w:sz w:val="24"/>
          <w:szCs w:val="24"/>
        </w:rPr>
        <w:t>wichtig, dass Schüler</w:t>
      </w:r>
      <w:r w:rsidR="0077342D">
        <w:rPr>
          <w:rFonts w:ascii="Myriad Pro Light" w:hAnsi="Myriad Pro Light"/>
          <w:bCs/>
          <w:sz w:val="24"/>
          <w:szCs w:val="24"/>
        </w:rPr>
        <w:t>*i</w:t>
      </w:r>
      <w:r w:rsidR="00F55B16" w:rsidRPr="00743398">
        <w:rPr>
          <w:rFonts w:ascii="Myriad Pro Light" w:hAnsi="Myriad Pro Light"/>
          <w:bCs/>
          <w:sz w:val="24"/>
          <w:szCs w:val="24"/>
        </w:rPr>
        <w:t>nnen an Selbst</w:t>
      </w:r>
      <w:r w:rsidR="00386742" w:rsidRPr="00743398">
        <w:rPr>
          <w:rFonts w:ascii="Myriad Pro Light" w:hAnsi="Myriad Pro Light"/>
          <w:bCs/>
          <w:sz w:val="24"/>
          <w:szCs w:val="24"/>
        </w:rPr>
        <w:t>organisation</w:t>
      </w:r>
      <w:r w:rsidR="00D17196" w:rsidRPr="00743398">
        <w:rPr>
          <w:rFonts w:ascii="Myriad Pro Light" w:hAnsi="Myriad Pro Light"/>
          <w:bCs/>
          <w:sz w:val="24"/>
          <w:szCs w:val="24"/>
        </w:rPr>
        <w:t xml:space="preserve"> </w:t>
      </w:r>
      <w:r w:rsidR="00F55B16" w:rsidRPr="00743398">
        <w:rPr>
          <w:rFonts w:ascii="Myriad Pro Light" w:hAnsi="Myriad Pro Light"/>
          <w:bCs/>
          <w:sz w:val="24"/>
          <w:szCs w:val="24"/>
        </w:rPr>
        <w:t>herangeführt werden</w:t>
      </w:r>
      <w:r w:rsidR="0077342D">
        <w:rPr>
          <w:rFonts w:ascii="Myriad Pro Light" w:hAnsi="Myriad Pro Light"/>
          <w:bCs/>
          <w:sz w:val="24"/>
          <w:szCs w:val="24"/>
        </w:rPr>
        <w:t>.</w:t>
      </w:r>
      <w:r w:rsidR="00F55B16" w:rsidRPr="00743398">
        <w:rPr>
          <w:rFonts w:ascii="Myriad Pro Light" w:hAnsi="Myriad Pro Light"/>
          <w:bCs/>
          <w:sz w:val="24"/>
          <w:szCs w:val="24"/>
        </w:rPr>
        <w:t xml:space="preserve"> </w:t>
      </w:r>
      <w:r w:rsidR="0077342D">
        <w:rPr>
          <w:rFonts w:ascii="Myriad Pro Light" w:hAnsi="Myriad Pro Light"/>
          <w:bCs/>
          <w:sz w:val="24"/>
          <w:szCs w:val="24"/>
        </w:rPr>
        <w:t>S</w:t>
      </w:r>
      <w:r w:rsidR="00F55B16" w:rsidRPr="00743398">
        <w:rPr>
          <w:rFonts w:ascii="Myriad Pro Light" w:hAnsi="Myriad Pro Light"/>
          <w:bCs/>
          <w:sz w:val="24"/>
          <w:szCs w:val="24"/>
        </w:rPr>
        <w:t>ie sollten lernen</w:t>
      </w:r>
      <w:r w:rsidR="0077342D">
        <w:rPr>
          <w:rFonts w:ascii="Myriad Pro Light" w:hAnsi="Myriad Pro Light"/>
          <w:bCs/>
          <w:sz w:val="24"/>
          <w:szCs w:val="24"/>
        </w:rPr>
        <w:t>,</w:t>
      </w:r>
      <w:r w:rsidR="00F55B16" w:rsidRPr="00743398">
        <w:rPr>
          <w:rFonts w:ascii="Myriad Pro Light" w:hAnsi="Myriad Pro Light"/>
          <w:bCs/>
          <w:sz w:val="24"/>
          <w:szCs w:val="24"/>
        </w:rPr>
        <w:t xml:space="preserve"> Verantwortung zu übernehmen und innerhalb des G</w:t>
      </w:r>
      <w:r w:rsidR="001F5E8B" w:rsidRPr="00743398">
        <w:rPr>
          <w:rFonts w:ascii="Myriad Pro Light" w:hAnsi="Myriad Pro Light"/>
          <w:bCs/>
          <w:sz w:val="24"/>
          <w:szCs w:val="24"/>
        </w:rPr>
        <w:t>anztagsangebots</w:t>
      </w:r>
      <w:r w:rsidR="00F55B16" w:rsidRPr="00743398">
        <w:rPr>
          <w:rFonts w:ascii="Myriad Pro Light" w:hAnsi="Myriad Pro Light"/>
          <w:bCs/>
          <w:sz w:val="24"/>
          <w:szCs w:val="24"/>
        </w:rPr>
        <w:t xml:space="preserve"> die nötigen Elemente mit auf den Weg gegeben</w:t>
      </w:r>
      <w:r w:rsidR="00C3612A" w:rsidRPr="00743398">
        <w:rPr>
          <w:rFonts w:ascii="Myriad Pro Light" w:hAnsi="Myriad Pro Light"/>
          <w:bCs/>
          <w:sz w:val="24"/>
          <w:szCs w:val="24"/>
        </w:rPr>
        <w:t xml:space="preserve"> bekommen</w:t>
      </w:r>
      <w:r w:rsidR="00F55B16" w:rsidRPr="00743398">
        <w:rPr>
          <w:rFonts w:ascii="Myriad Pro Light" w:hAnsi="Myriad Pro Light"/>
          <w:bCs/>
          <w:sz w:val="24"/>
          <w:szCs w:val="24"/>
        </w:rPr>
        <w:t xml:space="preserve">, die sie für diese Kompetenzen benötigen. Zu beachten ist, dass </w:t>
      </w:r>
      <w:r w:rsidR="001F5E8B" w:rsidRPr="00743398">
        <w:rPr>
          <w:rFonts w:ascii="Myriad Pro Light" w:hAnsi="Myriad Pro Light"/>
          <w:bCs/>
          <w:sz w:val="24"/>
          <w:szCs w:val="24"/>
        </w:rPr>
        <w:t>Schüler</w:t>
      </w:r>
      <w:r w:rsidR="0077342D">
        <w:rPr>
          <w:rFonts w:ascii="Myriad Pro Light" w:hAnsi="Myriad Pro Light"/>
          <w:bCs/>
          <w:sz w:val="24"/>
          <w:szCs w:val="24"/>
        </w:rPr>
        <w:t>*i</w:t>
      </w:r>
      <w:r w:rsidR="001F5E8B" w:rsidRPr="00743398">
        <w:rPr>
          <w:rFonts w:ascii="Myriad Pro Light" w:hAnsi="Myriad Pro Light"/>
          <w:bCs/>
          <w:sz w:val="24"/>
          <w:szCs w:val="24"/>
        </w:rPr>
        <w:t>nnen eine</w:t>
      </w:r>
      <w:r w:rsidR="00F55B16" w:rsidRPr="00743398">
        <w:rPr>
          <w:rFonts w:ascii="Myriad Pro Light" w:hAnsi="Myriad Pro Light"/>
          <w:bCs/>
          <w:sz w:val="24"/>
          <w:szCs w:val="24"/>
        </w:rPr>
        <w:t xml:space="preserve"> partizipative Wirkung innerhalb des Angebotes zu</w:t>
      </w:r>
      <w:r w:rsidR="001F5E8B" w:rsidRPr="00743398">
        <w:rPr>
          <w:rFonts w:ascii="Myriad Pro Light" w:hAnsi="Myriad Pro Light"/>
          <w:bCs/>
          <w:sz w:val="24"/>
          <w:szCs w:val="24"/>
        </w:rPr>
        <w:t xml:space="preserve">gestanden wird, damit sie diese Verantwortungsübernahme innerhalb des Ganztagsangebots direkt </w:t>
      </w:r>
      <w:r w:rsidR="00823DCB" w:rsidRPr="00743398">
        <w:rPr>
          <w:rFonts w:ascii="Myriad Pro Light" w:hAnsi="Myriad Pro Light"/>
          <w:bCs/>
          <w:sz w:val="24"/>
          <w:szCs w:val="24"/>
        </w:rPr>
        <w:t>lernen</w:t>
      </w:r>
      <w:r w:rsidR="001F5E8B" w:rsidRPr="00743398">
        <w:rPr>
          <w:rFonts w:ascii="Myriad Pro Light" w:hAnsi="Myriad Pro Light"/>
          <w:bCs/>
          <w:sz w:val="24"/>
          <w:szCs w:val="24"/>
        </w:rPr>
        <w:t xml:space="preserve"> können.</w:t>
      </w:r>
      <w:r w:rsidR="006F4B91" w:rsidRPr="00743398">
        <w:rPr>
          <w:rFonts w:ascii="Myriad Pro Light" w:hAnsi="Myriad Pro Light"/>
          <w:bCs/>
          <w:sz w:val="24"/>
          <w:szCs w:val="24"/>
        </w:rPr>
        <w:t xml:space="preserve"> Schüler</w:t>
      </w:r>
      <w:r w:rsidR="0077342D">
        <w:rPr>
          <w:rFonts w:ascii="Myriad Pro Light" w:hAnsi="Myriad Pro Light"/>
          <w:bCs/>
          <w:sz w:val="24"/>
          <w:szCs w:val="24"/>
        </w:rPr>
        <w:t>*i</w:t>
      </w:r>
      <w:r w:rsidR="006F4B91" w:rsidRPr="00743398">
        <w:rPr>
          <w:rFonts w:ascii="Myriad Pro Light" w:hAnsi="Myriad Pro Light"/>
          <w:bCs/>
          <w:sz w:val="24"/>
          <w:szCs w:val="24"/>
        </w:rPr>
        <w:t>nnen sollten innerhalb des Projekts außerdem sich und die eigenen Fähigkeiten kennenlernen</w:t>
      </w:r>
      <w:r w:rsidR="00D17196" w:rsidRPr="00743398">
        <w:rPr>
          <w:rFonts w:ascii="Myriad Pro Light" w:hAnsi="Myriad Pro Light"/>
          <w:bCs/>
          <w:sz w:val="24"/>
          <w:szCs w:val="24"/>
        </w:rPr>
        <w:t xml:space="preserve">, damit sie </w:t>
      </w:r>
      <w:r w:rsidR="00823DCB" w:rsidRPr="00743398">
        <w:rPr>
          <w:rFonts w:ascii="Myriad Pro Light" w:hAnsi="Myriad Pro Light"/>
          <w:bCs/>
          <w:sz w:val="24"/>
          <w:szCs w:val="24"/>
        </w:rPr>
        <w:t>reflektiert mit sich und anderen umgehen</w:t>
      </w:r>
      <w:r w:rsidR="006F4B91" w:rsidRPr="00743398">
        <w:rPr>
          <w:rFonts w:ascii="Myriad Pro Light" w:hAnsi="Myriad Pro Light"/>
          <w:bCs/>
          <w:sz w:val="24"/>
          <w:szCs w:val="24"/>
        </w:rPr>
        <w:t xml:space="preserve">, </w:t>
      </w:r>
      <w:r w:rsidR="00D17196" w:rsidRPr="00743398">
        <w:rPr>
          <w:rFonts w:ascii="Myriad Pro Light" w:hAnsi="Myriad Pro Light"/>
          <w:bCs/>
          <w:sz w:val="24"/>
          <w:szCs w:val="24"/>
        </w:rPr>
        <w:t>um</w:t>
      </w:r>
      <w:r w:rsidR="00823DCB" w:rsidRPr="00743398">
        <w:rPr>
          <w:rFonts w:ascii="Myriad Pro Light" w:hAnsi="Myriad Pro Light"/>
          <w:bCs/>
          <w:sz w:val="24"/>
          <w:szCs w:val="24"/>
        </w:rPr>
        <w:t xml:space="preserve"> eine </w:t>
      </w:r>
      <w:r w:rsidR="00CA5B3B" w:rsidRPr="00743398">
        <w:rPr>
          <w:rFonts w:ascii="Myriad Pro Light" w:hAnsi="Myriad Pro Light"/>
          <w:bCs/>
          <w:sz w:val="24"/>
          <w:szCs w:val="24"/>
        </w:rPr>
        <w:t>positive, faire</w:t>
      </w:r>
      <w:r w:rsidR="00823DCB" w:rsidRPr="00743398">
        <w:rPr>
          <w:rFonts w:ascii="Myriad Pro Light" w:hAnsi="Myriad Pro Light"/>
          <w:bCs/>
          <w:sz w:val="24"/>
          <w:szCs w:val="24"/>
        </w:rPr>
        <w:t xml:space="preserve"> Interaktion innerhalb einer Gemeinschaft </w:t>
      </w:r>
      <w:r w:rsidR="00D17196" w:rsidRPr="00743398">
        <w:rPr>
          <w:rFonts w:ascii="Myriad Pro Light" w:hAnsi="Myriad Pro Light"/>
          <w:bCs/>
          <w:sz w:val="24"/>
          <w:szCs w:val="24"/>
        </w:rPr>
        <w:t>zu ermöglichen</w:t>
      </w:r>
      <w:r w:rsidR="00EF5F08" w:rsidRPr="00743398">
        <w:rPr>
          <w:rFonts w:ascii="Myriad Pro Light" w:hAnsi="Myriad Pro Light"/>
          <w:bCs/>
          <w:sz w:val="24"/>
          <w:szCs w:val="24"/>
        </w:rPr>
        <w:t xml:space="preserve">. </w:t>
      </w:r>
      <w:r w:rsidR="002029CB" w:rsidRPr="00743398">
        <w:rPr>
          <w:rFonts w:ascii="Myriad Pro Light" w:hAnsi="Myriad Pro Light"/>
          <w:bCs/>
          <w:sz w:val="24"/>
          <w:szCs w:val="24"/>
        </w:rPr>
        <w:t xml:space="preserve">So sollen die Bildungs- und Entwicklungsmöglichkeiten möglichst optimal gefördert werden </w:t>
      </w:r>
      <w:r w:rsidR="006F4B91" w:rsidRPr="00743398">
        <w:rPr>
          <w:rFonts w:ascii="Myriad Pro Light" w:hAnsi="Myriad Pro Light"/>
          <w:bCs/>
          <w:sz w:val="24"/>
          <w:szCs w:val="24"/>
        </w:rPr>
        <w:t>(</w:t>
      </w:r>
      <w:r w:rsidR="0077342D">
        <w:rPr>
          <w:rFonts w:ascii="Myriad Pro Light" w:hAnsi="Myriad Pro Light"/>
          <w:bCs/>
          <w:sz w:val="24"/>
          <w:szCs w:val="24"/>
        </w:rPr>
        <w:t xml:space="preserve">vgl. </w:t>
      </w:r>
      <w:r w:rsidR="006F4B91" w:rsidRPr="00743398">
        <w:rPr>
          <w:rFonts w:ascii="Myriad Pro Light" w:hAnsi="Myriad Pro Light"/>
          <w:bCs/>
          <w:sz w:val="24"/>
          <w:szCs w:val="24"/>
        </w:rPr>
        <w:t>Schütz</w:t>
      </w:r>
      <w:r w:rsidR="0077342D">
        <w:rPr>
          <w:rFonts w:ascii="Myriad Pro Light" w:hAnsi="Myriad Pro Light"/>
          <w:bCs/>
          <w:sz w:val="24"/>
          <w:szCs w:val="24"/>
        </w:rPr>
        <w:t>/</w:t>
      </w:r>
      <w:r w:rsidR="006F4B91" w:rsidRPr="00743398">
        <w:rPr>
          <w:rFonts w:ascii="Myriad Pro Light" w:hAnsi="Myriad Pro Light"/>
          <w:bCs/>
          <w:sz w:val="24"/>
          <w:szCs w:val="24"/>
        </w:rPr>
        <w:t xml:space="preserve">Seemann 2017, S. </w:t>
      </w:r>
      <w:r w:rsidR="00EF5F08" w:rsidRPr="00743398">
        <w:rPr>
          <w:rFonts w:ascii="Myriad Pro Light" w:hAnsi="Myriad Pro Light"/>
          <w:bCs/>
          <w:sz w:val="24"/>
          <w:szCs w:val="24"/>
        </w:rPr>
        <w:t>12</w:t>
      </w:r>
      <w:r w:rsidR="0077342D">
        <w:rPr>
          <w:rFonts w:ascii="Myriad Pro Light" w:hAnsi="Myriad Pro Light"/>
          <w:bCs/>
          <w:sz w:val="24"/>
          <w:szCs w:val="24"/>
        </w:rPr>
        <w:t>ff</w:t>
      </w:r>
      <w:r w:rsidR="00B3745A">
        <w:rPr>
          <w:rFonts w:ascii="Myriad Pro Light" w:hAnsi="Myriad Pro Light"/>
          <w:bCs/>
          <w:sz w:val="24"/>
          <w:szCs w:val="24"/>
        </w:rPr>
        <w:t>.</w:t>
      </w:r>
      <w:r w:rsidR="006F4B91" w:rsidRPr="00743398">
        <w:rPr>
          <w:rFonts w:ascii="Myriad Pro Light" w:hAnsi="Myriad Pro Light"/>
          <w:bCs/>
          <w:sz w:val="24"/>
          <w:szCs w:val="24"/>
        </w:rPr>
        <w:t>).</w:t>
      </w:r>
      <w:r w:rsidR="002029CB" w:rsidRPr="00743398">
        <w:rPr>
          <w:rFonts w:ascii="Myriad Pro Light" w:hAnsi="Myriad Pro Light"/>
          <w:bCs/>
          <w:sz w:val="24"/>
          <w:szCs w:val="24"/>
        </w:rPr>
        <w:t xml:space="preserve"> </w:t>
      </w:r>
    </w:p>
    <w:p w14:paraId="49931544" w14:textId="1F73A880" w:rsidR="0077342D" w:rsidRDefault="00EF5F08" w:rsidP="00743398">
      <w:pPr>
        <w:spacing w:after="0" w:line="360" w:lineRule="auto"/>
        <w:jc w:val="both"/>
        <w:rPr>
          <w:rFonts w:ascii="Myriad Pro Light" w:hAnsi="Myriad Pro Light"/>
          <w:bCs/>
          <w:sz w:val="24"/>
          <w:szCs w:val="24"/>
        </w:rPr>
      </w:pPr>
      <w:r w:rsidRPr="00743398">
        <w:rPr>
          <w:rFonts w:ascii="Myriad Pro Light" w:hAnsi="Myriad Pro Light"/>
          <w:bCs/>
          <w:sz w:val="24"/>
          <w:szCs w:val="24"/>
        </w:rPr>
        <w:t xml:space="preserve">Doch leider sieht die Realität in Schule oftmals anders aus. </w:t>
      </w:r>
      <w:r w:rsidR="00B85685" w:rsidRPr="00743398">
        <w:rPr>
          <w:rFonts w:ascii="Myriad Pro Light" w:hAnsi="Myriad Pro Light"/>
          <w:bCs/>
          <w:sz w:val="24"/>
          <w:szCs w:val="24"/>
        </w:rPr>
        <w:t>Kinder und Jugendliche machen auf vielen Ebenen traumatisierende Diskriminierungserfah</w:t>
      </w:r>
      <w:r w:rsidR="00D2759C" w:rsidRPr="00743398">
        <w:rPr>
          <w:rFonts w:ascii="Myriad Pro Light" w:hAnsi="Myriad Pro Light"/>
          <w:bCs/>
          <w:sz w:val="24"/>
          <w:szCs w:val="24"/>
        </w:rPr>
        <w:t>rungen</w:t>
      </w:r>
      <w:r w:rsidR="005F7180" w:rsidRPr="00743398">
        <w:rPr>
          <w:rFonts w:ascii="Myriad Pro Light" w:hAnsi="Myriad Pro Light"/>
          <w:bCs/>
          <w:sz w:val="24"/>
          <w:szCs w:val="24"/>
        </w:rPr>
        <w:t xml:space="preserve">, </w:t>
      </w:r>
      <w:r w:rsidR="00F311AE">
        <w:rPr>
          <w:rFonts w:ascii="Myriad Pro Light" w:hAnsi="Myriad Pro Light"/>
          <w:bCs/>
          <w:sz w:val="24"/>
          <w:szCs w:val="24"/>
        </w:rPr>
        <w:t>bspw.</w:t>
      </w:r>
      <w:r w:rsidR="005F7180" w:rsidRPr="00743398">
        <w:rPr>
          <w:rFonts w:ascii="Myriad Pro Light" w:hAnsi="Myriad Pro Light"/>
          <w:bCs/>
          <w:sz w:val="24"/>
          <w:szCs w:val="24"/>
        </w:rPr>
        <w:t xml:space="preserve"> Diskriminierungen aufgrund </w:t>
      </w:r>
      <w:r w:rsidR="00D2759C" w:rsidRPr="00743398">
        <w:rPr>
          <w:rFonts w:ascii="Myriad Pro Light" w:hAnsi="Myriad Pro Light"/>
          <w:bCs/>
          <w:sz w:val="24"/>
          <w:szCs w:val="24"/>
        </w:rPr>
        <w:t xml:space="preserve">ihrer </w:t>
      </w:r>
      <w:r w:rsidR="005F7180" w:rsidRPr="00743398">
        <w:rPr>
          <w:rFonts w:ascii="Myriad Pro Light" w:hAnsi="Myriad Pro Light"/>
          <w:bCs/>
          <w:sz w:val="24"/>
          <w:szCs w:val="24"/>
        </w:rPr>
        <w:t>ethnische</w:t>
      </w:r>
      <w:r w:rsidR="00D2759C" w:rsidRPr="00743398">
        <w:rPr>
          <w:rFonts w:ascii="Myriad Pro Light" w:hAnsi="Myriad Pro Light"/>
          <w:bCs/>
          <w:sz w:val="24"/>
          <w:szCs w:val="24"/>
        </w:rPr>
        <w:t>n</w:t>
      </w:r>
      <w:r w:rsidR="005F7180" w:rsidRPr="00743398">
        <w:rPr>
          <w:rFonts w:ascii="Myriad Pro Light" w:hAnsi="Myriad Pro Light"/>
          <w:bCs/>
          <w:sz w:val="24"/>
          <w:szCs w:val="24"/>
        </w:rPr>
        <w:t xml:space="preserve"> Zugehörigkeit.</w:t>
      </w:r>
      <w:r w:rsidR="00B85685" w:rsidRPr="00743398">
        <w:rPr>
          <w:rFonts w:ascii="Myriad Pro Light" w:hAnsi="Myriad Pro Light"/>
          <w:bCs/>
          <w:sz w:val="24"/>
          <w:szCs w:val="24"/>
        </w:rPr>
        <w:t xml:space="preserve"> Die allermeisten Schüler</w:t>
      </w:r>
      <w:r w:rsidR="0077342D">
        <w:rPr>
          <w:rFonts w:ascii="Myriad Pro Light" w:hAnsi="Myriad Pro Light"/>
          <w:bCs/>
          <w:sz w:val="24"/>
          <w:szCs w:val="24"/>
        </w:rPr>
        <w:t>*i</w:t>
      </w:r>
      <w:r w:rsidR="00B85685" w:rsidRPr="00743398">
        <w:rPr>
          <w:rFonts w:ascii="Myriad Pro Light" w:hAnsi="Myriad Pro Light"/>
          <w:bCs/>
          <w:sz w:val="24"/>
          <w:szCs w:val="24"/>
        </w:rPr>
        <w:t>nnen, die solche Erfahrungen machen, nehme</w:t>
      </w:r>
      <w:r w:rsidR="0013131B" w:rsidRPr="00743398">
        <w:rPr>
          <w:rFonts w:ascii="Myriad Pro Light" w:hAnsi="Myriad Pro Light"/>
          <w:bCs/>
          <w:sz w:val="24"/>
          <w:szCs w:val="24"/>
        </w:rPr>
        <w:t>n</w:t>
      </w:r>
      <w:r w:rsidR="00B85685" w:rsidRPr="00743398">
        <w:rPr>
          <w:rFonts w:ascii="Myriad Pro Light" w:hAnsi="Myriad Pro Light"/>
          <w:bCs/>
          <w:sz w:val="24"/>
          <w:szCs w:val="24"/>
        </w:rPr>
        <w:t xml:space="preserve"> diese als unangenehm</w:t>
      </w:r>
      <w:r w:rsidR="005F7180" w:rsidRPr="00743398">
        <w:rPr>
          <w:rFonts w:ascii="Myriad Pro Light" w:hAnsi="Myriad Pro Light"/>
          <w:bCs/>
          <w:sz w:val="24"/>
          <w:szCs w:val="24"/>
        </w:rPr>
        <w:t xml:space="preserve"> und verletzend wahr, haben aber nicht das Wissen, diese Erfahrungen als Rassismus zu kategorisieren bzw.</w:t>
      </w:r>
      <w:r w:rsidR="0013131B" w:rsidRPr="00743398">
        <w:rPr>
          <w:rFonts w:ascii="Myriad Pro Light" w:hAnsi="Myriad Pro Light"/>
          <w:bCs/>
          <w:sz w:val="24"/>
          <w:szCs w:val="24"/>
        </w:rPr>
        <w:t xml:space="preserve"> sie </w:t>
      </w:r>
      <w:r w:rsidR="005F7180" w:rsidRPr="00743398">
        <w:rPr>
          <w:rFonts w:ascii="Myriad Pro Light" w:hAnsi="Myriad Pro Light"/>
          <w:bCs/>
          <w:sz w:val="24"/>
          <w:szCs w:val="24"/>
        </w:rPr>
        <w:t>mit dem Begriff Rassismus zu verknüpfen</w:t>
      </w:r>
      <w:r w:rsidR="00D2759C" w:rsidRPr="00743398">
        <w:rPr>
          <w:rFonts w:ascii="Myriad Pro Light" w:hAnsi="Myriad Pro Light"/>
          <w:bCs/>
          <w:sz w:val="24"/>
          <w:szCs w:val="24"/>
        </w:rPr>
        <w:t xml:space="preserve"> und dadurch ihre Unrechtmäßigkeiten klar zu erkennen.</w:t>
      </w:r>
      <w:r w:rsidR="005F7180" w:rsidRPr="00743398">
        <w:rPr>
          <w:rFonts w:ascii="Myriad Pro Light" w:hAnsi="Myriad Pro Light"/>
          <w:bCs/>
          <w:sz w:val="24"/>
          <w:szCs w:val="24"/>
        </w:rPr>
        <w:t xml:space="preserve"> Bildungsinstitutionen</w:t>
      </w:r>
      <w:r w:rsidR="00222543" w:rsidRPr="00743398">
        <w:rPr>
          <w:rFonts w:ascii="Myriad Pro Light" w:hAnsi="Myriad Pro Light"/>
          <w:bCs/>
          <w:sz w:val="24"/>
          <w:szCs w:val="24"/>
        </w:rPr>
        <w:t>, speziell die Klassenzimmer</w:t>
      </w:r>
      <w:r w:rsidR="0077342D">
        <w:rPr>
          <w:rFonts w:ascii="Myriad Pro Light" w:hAnsi="Myriad Pro Light"/>
          <w:bCs/>
          <w:sz w:val="24"/>
          <w:szCs w:val="24"/>
        </w:rPr>
        <w:t>,</w:t>
      </w:r>
      <w:r w:rsidR="00222543" w:rsidRPr="00743398">
        <w:rPr>
          <w:rFonts w:ascii="Myriad Pro Light" w:hAnsi="Myriad Pro Light"/>
          <w:bCs/>
          <w:sz w:val="24"/>
          <w:szCs w:val="24"/>
        </w:rPr>
        <w:t xml:space="preserve"> </w:t>
      </w:r>
      <w:r w:rsidR="005F7180" w:rsidRPr="00743398">
        <w:rPr>
          <w:rFonts w:ascii="Myriad Pro Light" w:hAnsi="Myriad Pro Light"/>
          <w:bCs/>
          <w:sz w:val="24"/>
          <w:szCs w:val="24"/>
        </w:rPr>
        <w:t>sind von Weißen geprägt, weshalb die meisten Kinder und Jugendlichen mit einem Migrationshintergrund</w:t>
      </w:r>
      <w:r w:rsidR="00DC5765" w:rsidRPr="00743398">
        <w:rPr>
          <w:rFonts w:ascii="Myriad Pro Light" w:hAnsi="Myriad Pro Light"/>
          <w:bCs/>
          <w:sz w:val="24"/>
          <w:szCs w:val="24"/>
        </w:rPr>
        <w:t>, also schwarze Schüler</w:t>
      </w:r>
      <w:r w:rsidR="0077342D">
        <w:rPr>
          <w:rFonts w:ascii="Myriad Pro Light" w:hAnsi="Myriad Pro Light"/>
          <w:bCs/>
          <w:sz w:val="24"/>
          <w:szCs w:val="24"/>
        </w:rPr>
        <w:t>*i</w:t>
      </w:r>
      <w:r w:rsidR="00DC5765" w:rsidRPr="00743398">
        <w:rPr>
          <w:rFonts w:ascii="Myriad Pro Light" w:hAnsi="Myriad Pro Light"/>
          <w:bCs/>
          <w:sz w:val="24"/>
          <w:szCs w:val="24"/>
        </w:rPr>
        <w:t>nnen oder Schüler</w:t>
      </w:r>
      <w:r w:rsidR="0077342D">
        <w:rPr>
          <w:rFonts w:ascii="Myriad Pro Light" w:hAnsi="Myriad Pro Light"/>
          <w:bCs/>
          <w:sz w:val="24"/>
          <w:szCs w:val="24"/>
        </w:rPr>
        <w:t>*i</w:t>
      </w:r>
      <w:r w:rsidR="00DC5765" w:rsidRPr="00743398">
        <w:rPr>
          <w:rFonts w:ascii="Myriad Pro Light" w:hAnsi="Myriad Pro Light"/>
          <w:bCs/>
          <w:sz w:val="24"/>
          <w:szCs w:val="24"/>
        </w:rPr>
        <w:t xml:space="preserve">nnen </w:t>
      </w:r>
      <w:proofErr w:type="spellStart"/>
      <w:r w:rsidR="00DC5765" w:rsidRPr="00743398">
        <w:rPr>
          <w:rFonts w:ascii="Myriad Pro Light" w:hAnsi="Myriad Pro Light"/>
          <w:bCs/>
          <w:sz w:val="24"/>
          <w:szCs w:val="24"/>
        </w:rPr>
        <w:t>of</w:t>
      </w:r>
      <w:proofErr w:type="spellEnd"/>
      <w:r w:rsidR="00DC5765" w:rsidRPr="00743398">
        <w:rPr>
          <w:rFonts w:ascii="Myriad Pro Light" w:hAnsi="Myriad Pro Light"/>
          <w:bCs/>
          <w:sz w:val="24"/>
          <w:szCs w:val="24"/>
        </w:rPr>
        <w:t xml:space="preserve"> Color, </w:t>
      </w:r>
      <w:r w:rsidR="005F7180" w:rsidRPr="00743398">
        <w:rPr>
          <w:rFonts w:ascii="Myriad Pro Light" w:hAnsi="Myriad Pro Light"/>
          <w:bCs/>
          <w:sz w:val="24"/>
          <w:szCs w:val="24"/>
        </w:rPr>
        <w:t xml:space="preserve">Angst davor haben, </w:t>
      </w:r>
      <w:r w:rsidR="00222543" w:rsidRPr="00743398">
        <w:rPr>
          <w:rFonts w:ascii="Myriad Pro Light" w:hAnsi="Myriad Pro Light"/>
          <w:bCs/>
          <w:sz w:val="24"/>
          <w:szCs w:val="24"/>
        </w:rPr>
        <w:t>gegen diese verletzenden Handlungen oder Äußerungen vorzugehen</w:t>
      </w:r>
      <w:r w:rsidR="00C40A54" w:rsidRPr="00743398">
        <w:rPr>
          <w:rFonts w:ascii="Myriad Pro Light" w:hAnsi="Myriad Pro Light"/>
          <w:bCs/>
          <w:sz w:val="24"/>
          <w:szCs w:val="24"/>
        </w:rPr>
        <w:t>. Sie</w:t>
      </w:r>
      <w:r w:rsidR="00222543" w:rsidRPr="00743398">
        <w:rPr>
          <w:rFonts w:ascii="Myriad Pro Light" w:hAnsi="Myriad Pro Light"/>
          <w:bCs/>
          <w:sz w:val="24"/>
          <w:szCs w:val="24"/>
        </w:rPr>
        <w:t xml:space="preserve"> befürchten, auf Abwehr zu stoßen, </w:t>
      </w:r>
      <w:r w:rsidR="00C40A54" w:rsidRPr="00743398">
        <w:rPr>
          <w:rFonts w:ascii="Myriad Pro Light" w:hAnsi="Myriad Pro Light"/>
          <w:bCs/>
          <w:sz w:val="24"/>
          <w:szCs w:val="24"/>
        </w:rPr>
        <w:t>und</w:t>
      </w:r>
      <w:r w:rsidR="00222543" w:rsidRPr="00743398">
        <w:rPr>
          <w:rFonts w:ascii="Myriad Pro Light" w:hAnsi="Myriad Pro Light"/>
          <w:bCs/>
          <w:sz w:val="24"/>
          <w:szCs w:val="24"/>
        </w:rPr>
        <w:t xml:space="preserve"> haben</w:t>
      </w:r>
      <w:r w:rsidR="00C40A54" w:rsidRPr="00743398">
        <w:rPr>
          <w:rFonts w:ascii="Myriad Pro Light" w:hAnsi="Myriad Pro Light"/>
          <w:bCs/>
          <w:sz w:val="24"/>
          <w:szCs w:val="24"/>
        </w:rPr>
        <w:t xml:space="preserve"> Angst</w:t>
      </w:r>
      <w:r w:rsidR="00C3612A" w:rsidRPr="00743398">
        <w:rPr>
          <w:rFonts w:ascii="Myriad Pro Light" w:hAnsi="Myriad Pro Light"/>
          <w:bCs/>
          <w:sz w:val="24"/>
          <w:szCs w:val="24"/>
        </w:rPr>
        <w:t xml:space="preserve">, </w:t>
      </w:r>
      <w:r w:rsidR="00222543" w:rsidRPr="00743398">
        <w:rPr>
          <w:rFonts w:ascii="Myriad Pro Light" w:hAnsi="Myriad Pro Light"/>
          <w:bCs/>
          <w:sz w:val="24"/>
          <w:szCs w:val="24"/>
        </w:rPr>
        <w:t>zurückgewiesen oder gar ausgeschlossen zu werden (</w:t>
      </w:r>
      <w:r w:rsidR="0077342D">
        <w:rPr>
          <w:rFonts w:ascii="Myriad Pro Light" w:hAnsi="Myriad Pro Light"/>
          <w:bCs/>
          <w:sz w:val="24"/>
          <w:szCs w:val="24"/>
        </w:rPr>
        <w:t xml:space="preserve">vgl. </w:t>
      </w:r>
      <w:proofErr w:type="spellStart"/>
      <w:r w:rsidR="00222543" w:rsidRPr="00743398">
        <w:rPr>
          <w:rFonts w:ascii="Myriad Pro Light" w:hAnsi="Myriad Pro Light"/>
          <w:bCs/>
          <w:sz w:val="24"/>
          <w:szCs w:val="24"/>
        </w:rPr>
        <w:t>Scharathow</w:t>
      </w:r>
      <w:proofErr w:type="spellEnd"/>
      <w:r w:rsidR="00222543" w:rsidRPr="00743398">
        <w:rPr>
          <w:rFonts w:ascii="Myriad Pro Light" w:hAnsi="Myriad Pro Light"/>
          <w:bCs/>
          <w:sz w:val="24"/>
          <w:szCs w:val="24"/>
        </w:rPr>
        <w:t xml:space="preserve"> 2019, S. 84f</w:t>
      </w:r>
      <w:r w:rsidR="00B3745A">
        <w:rPr>
          <w:rFonts w:ascii="Myriad Pro Light" w:hAnsi="Myriad Pro Light"/>
          <w:bCs/>
          <w:sz w:val="24"/>
          <w:szCs w:val="24"/>
        </w:rPr>
        <w:t>.</w:t>
      </w:r>
      <w:r w:rsidR="000064AA">
        <w:rPr>
          <w:rFonts w:ascii="Myriad Pro Light" w:hAnsi="Myriad Pro Light"/>
          <w:bCs/>
          <w:sz w:val="24"/>
          <w:szCs w:val="24"/>
        </w:rPr>
        <w:t xml:space="preserve">). </w:t>
      </w:r>
      <w:r w:rsidR="00222543" w:rsidRPr="00743398">
        <w:rPr>
          <w:rFonts w:ascii="Myriad Pro Light" w:hAnsi="Myriad Pro Light"/>
          <w:bCs/>
          <w:sz w:val="24"/>
          <w:szCs w:val="24"/>
        </w:rPr>
        <w:t>Dadurch kommt es zu einer „Unsichtbarkeit der diskriminierenden Effekte“ (</w:t>
      </w:r>
      <w:r w:rsidR="00227181">
        <w:rPr>
          <w:rFonts w:ascii="Myriad Pro Light" w:hAnsi="Myriad Pro Light"/>
          <w:bCs/>
          <w:sz w:val="24"/>
          <w:szCs w:val="24"/>
        </w:rPr>
        <w:t>ebd.</w:t>
      </w:r>
      <w:r w:rsidR="00B85685" w:rsidRPr="00743398">
        <w:rPr>
          <w:rFonts w:ascii="Myriad Pro Light" w:hAnsi="Myriad Pro Light"/>
          <w:bCs/>
          <w:sz w:val="24"/>
          <w:szCs w:val="24"/>
        </w:rPr>
        <w:t>, S. 8</w:t>
      </w:r>
      <w:r w:rsidR="00222543" w:rsidRPr="00743398">
        <w:rPr>
          <w:rFonts w:ascii="Myriad Pro Light" w:hAnsi="Myriad Pro Light"/>
          <w:bCs/>
          <w:sz w:val="24"/>
          <w:szCs w:val="24"/>
        </w:rPr>
        <w:t>6</w:t>
      </w:r>
      <w:r w:rsidR="00A54B43" w:rsidRPr="00743398">
        <w:rPr>
          <w:rFonts w:ascii="Myriad Pro Light" w:hAnsi="Myriad Pro Light"/>
          <w:bCs/>
          <w:sz w:val="24"/>
          <w:szCs w:val="24"/>
        </w:rPr>
        <w:t>)</w:t>
      </w:r>
      <w:r w:rsidR="00C40A54" w:rsidRPr="00743398">
        <w:rPr>
          <w:rFonts w:ascii="Myriad Pro Light" w:hAnsi="Myriad Pro Light"/>
          <w:bCs/>
          <w:sz w:val="24"/>
          <w:szCs w:val="24"/>
        </w:rPr>
        <w:t>. D</w:t>
      </w:r>
      <w:r w:rsidR="00222543" w:rsidRPr="00743398">
        <w:rPr>
          <w:rFonts w:ascii="Myriad Pro Light" w:hAnsi="Myriad Pro Light"/>
          <w:bCs/>
          <w:sz w:val="24"/>
          <w:szCs w:val="24"/>
        </w:rPr>
        <w:t>a es einer größeren Normalität unterliegt, nicht als „Anders“ zu gelten</w:t>
      </w:r>
      <w:r w:rsidR="00A8478C" w:rsidRPr="00743398">
        <w:rPr>
          <w:rFonts w:ascii="Myriad Pro Light" w:hAnsi="Myriad Pro Light"/>
          <w:bCs/>
          <w:sz w:val="24"/>
          <w:szCs w:val="24"/>
        </w:rPr>
        <w:t xml:space="preserve"> </w:t>
      </w:r>
      <w:r w:rsidR="00C40A54" w:rsidRPr="00743398">
        <w:rPr>
          <w:rFonts w:ascii="Myriad Pro Light" w:hAnsi="Myriad Pro Light"/>
          <w:bCs/>
          <w:sz w:val="24"/>
          <w:szCs w:val="24"/>
        </w:rPr>
        <w:t>wird diese „Andersartigkeit“ den Schüler</w:t>
      </w:r>
      <w:r w:rsidR="0077342D">
        <w:rPr>
          <w:rFonts w:ascii="Myriad Pro Light" w:hAnsi="Myriad Pro Light"/>
          <w:bCs/>
          <w:sz w:val="24"/>
          <w:szCs w:val="24"/>
        </w:rPr>
        <w:t>*i</w:t>
      </w:r>
      <w:r w:rsidR="00C40A54" w:rsidRPr="00743398">
        <w:rPr>
          <w:rFonts w:ascii="Myriad Pro Light" w:hAnsi="Myriad Pro Light"/>
          <w:bCs/>
          <w:sz w:val="24"/>
          <w:szCs w:val="24"/>
        </w:rPr>
        <w:t xml:space="preserve">nnen </w:t>
      </w:r>
      <w:proofErr w:type="spellStart"/>
      <w:r w:rsidR="00C40A54" w:rsidRPr="00743398">
        <w:rPr>
          <w:rFonts w:ascii="Myriad Pro Light" w:hAnsi="Myriad Pro Light"/>
          <w:bCs/>
          <w:sz w:val="24"/>
          <w:szCs w:val="24"/>
        </w:rPr>
        <w:t>of</w:t>
      </w:r>
      <w:proofErr w:type="spellEnd"/>
      <w:r w:rsidR="00C40A54" w:rsidRPr="00743398">
        <w:rPr>
          <w:rFonts w:ascii="Myriad Pro Light" w:hAnsi="Myriad Pro Light"/>
          <w:bCs/>
          <w:sz w:val="24"/>
          <w:szCs w:val="24"/>
        </w:rPr>
        <w:t xml:space="preserve"> Color und schwarzen Schüler</w:t>
      </w:r>
      <w:r w:rsidR="0077342D">
        <w:rPr>
          <w:rFonts w:ascii="Myriad Pro Light" w:hAnsi="Myriad Pro Light"/>
          <w:bCs/>
          <w:sz w:val="24"/>
          <w:szCs w:val="24"/>
        </w:rPr>
        <w:t>*i</w:t>
      </w:r>
      <w:r w:rsidR="00C40A54" w:rsidRPr="00743398">
        <w:rPr>
          <w:rFonts w:ascii="Myriad Pro Light" w:hAnsi="Myriad Pro Light"/>
          <w:bCs/>
          <w:sz w:val="24"/>
          <w:szCs w:val="24"/>
        </w:rPr>
        <w:t xml:space="preserve">nnen immer wieder durch verletzende </w:t>
      </w:r>
      <w:r w:rsidR="00C40A54" w:rsidRPr="00743398">
        <w:rPr>
          <w:rFonts w:ascii="Myriad Pro Light" w:hAnsi="Myriad Pro Light"/>
          <w:bCs/>
          <w:sz w:val="24"/>
          <w:szCs w:val="24"/>
        </w:rPr>
        <w:lastRenderedPageBreak/>
        <w:t>Witze oder diskriminierende Äußerungen von weißen Schüler</w:t>
      </w:r>
      <w:r w:rsidR="0077342D">
        <w:rPr>
          <w:rFonts w:ascii="Myriad Pro Light" w:hAnsi="Myriad Pro Light"/>
          <w:bCs/>
          <w:sz w:val="24"/>
          <w:szCs w:val="24"/>
        </w:rPr>
        <w:t>*i</w:t>
      </w:r>
      <w:r w:rsidR="00C40A54" w:rsidRPr="00743398">
        <w:rPr>
          <w:rFonts w:ascii="Myriad Pro Light" w:hAnsi="Myriad Pro Light"/>
          <w:bCs/>
          <w:sz w:val="24"/>
          <w:szCs w:val="24"/>
        </w:rPr>
        <w:t>nnen vermittelt. Scham und ein Gefühl von Machtlosigkeit sind häufig die Folge</w:t>
      </w:r>
      <w:r w:rsidR="00222543" w:rsidRPr="00743398">
        <w:rPr>
          <w:rFonts w:ascii="Myriad Pro Light" w:hAnsi="Myriad Pro Light"/>
          <w:bCs/>
          <w:sz w:val="24"/>
          <w:szCs w:val="24"/>
        </w:rPr>
        <w:t xml:space="preserve"> </w:t>
      </w:r>
      <w:r w:rsidR="00A8478C" w:rsidRPr="00743398">
        <w:rPr>
          <w:rFonts w:ascii="Myriad Pro Light" w:hAnsi="Myriad Pro Light"/>
          <w:bCs/>
          <w:sz w:val="24"/>
          <w:szCs w:val="24"/>
        </w:rPr>
        <w:t>(</w:t>
      </w:r>
      <w:r w:rsidR="0077342D">
        <w:rPr>
          <w:rFonts w:ascii="Myriad Pro Light" w:hAnsi="Myriad Pro Light"/>
          <w:bCs/>
          <w:sz w:val="24"/>
          <w:szCs w:val="24"/>
        </w:rPr>
        <w:t xml:space="preserve">vgl. </w:t>
      </w:r>
      <w:r w:rsidR="00A24F43" w:rsidRPr="00743398">
        <w:rPr>
          <w:rFonts w:ascii="Myriad Pro Light" w:hAnsi="Myriad Pro Light"/>
          <w:bCs/>
          <w:sz w:val="24"/>
          <w:szCs w:val="24"/>
        </w:rPr>
        <w:t>ebd.</w:t>
      </w:r>
      <w:r w:rsidR="0077342D">
        <w:rPr>
          <w:rFonts w:ascii="Myriad Pro Light" w:hAnsi="Myriad Pro Light"/>
          <w:bCs/>
          <w:sz w:val="24"/>
          <w:szCs w:val="24"/>
        </w:rPr>
        <w:t>,</w:t>
      </w:r>
      <w:r w:rsidR="00A8478C" w:rsidRPr="00743398">
        <w:rPr>
          <w:rFonts w:ascii="Myriad Pro Light" w:hAnsi="Myriad Pro Light"/>
          <w:bCs/>
          <w:sz w:val="24"/>
          <w:szCs w:val="24"/>
        </w:rPr>
        <w:t xml:space="preserve"> S. 86f</w:t>
      </w:r>
      <w:r w:rsidR="00B3745A">
        <w:rPr>
          <w:rFonts w:ascii="Myriad Pro Light" w:hAnsi="Myriad Pro Light"/>
          <w:bCs/>
          <w:sz w:val="24"/>
          <w:szCs w:val="24"/>
        </w:rPr>
        <w:t>.</w:t>
      </w:r>
      <w:r w:rsidR="00A8478C" w:rsidRPr="00743398">
        <w:rPr>
          <w:rFonts w:ascii="Myriad Pro Light" w:hAnsi="Myriad Pro Light"/>
          <w:bCs/>
          <w:sz w:val="24"/>
          <w:szCs w:val="24"/>
        </w:rPr>
        <w:t>)</w:t>
      </w:r>
      <w:r w:rsidR="007535F1" w:rsidRPr="00743398">
        <w:rPr>
          <w:rFonts w:ascii="Myriad Pro Light" w:hAnsi="Myriad Pro Light"/>
          <w:bCs/>
          <w:sz w:val="24"/>
          <w:szCs w:val="24"/>
        </w:rPr>
        <w:t>.</w:t>
      </w:r>
      <w:r w:rsidR="00A8478C" w:rsidRPr="00743398">
        <w:rPr>
          <w:rFonts w:ascii="Myriad Pro Light" w:hAnsi="Myriad Pro Light"/>
          <w:bCs/>
          <w:sz w:val="24"/>
          <w:szCs w:val="24"/>
        </w:rPr>
        <w:t xml:space="preserve"> Diskriminierung im Bildungsbereich ist keine Erfahrung, die Schüler</w:t>
      </w:r>
      <w:r w:rsidR="0077342D">
        <w:rPr>
          <w:rFonts w:ascii="Myriad Pro Light" w:hAnsi="Myriad Pro Light"/>
          <w:bCs/>
          <w:sz w:val="24"/>
          <w:szCs w:val="24"/>
        </w:rPr>
        <w:t>*i</w:t>
      </w:r>
      <w:r w:rsidR="00A8478C" w:rsidRPr="00743398">
        <w:rPr>
          <w:rFonts w:ascii="Myriad Pro Light" w:hAnsi="Myriad Pro Light"/>
          <w:bCs/>
          <w:sz w:val="24"/>
          <w:szCs w:val="24"/>
        </w:rPr>
        <w:t>nnen einmalig machen, sondern diese Form von Benachteiligung ist strukturell und institutionell verankert (</w:t>
      </w:r>
      <w:r w:rsidR="0077342D">
        <w:rPr>
          <w:rFonts w:ascii="Myriad Pro Light" w:hAnsi="Myriad Pro Light"/>
          <w:bCs/>
          <w:sz w:val="24"/>
          <w:szCs w:val="24"/>
        </w:rPr>
        <w:t xml:space="preserve">vgl. </w:t>
      </w:r>
      <w:r w:rsidR="005B67DF" w:rsidRPr="00743398">
        <w:rPr>
          <w:rFonts w:ascii="Myriad Pro Light" w:hAnsi="Myriad Pro Light" w:cstheme="minorHAnsi"/>
          <w:bCs/>
          <w:sz w:val="24"/>
          <w:szCs w:val="24"/>
        </w:rPr>
        <w:t>Antidiskriminierungsstelle des Bundes</w:t>
      </w:r>
      <w:r w:rsidR="0077342D">
        <w:rPr>
          <w:rFonts w:ascii="Myriad Pro Light" w:hAnsi="Myriad Pro Light" w:cstheme="minorHAnsi"/>
          <w:bCs/>
          <w:sz w:val="24"/>
          <w:szCs w:val="24"/>
        </w:rPr>
        <w:t xml:space="preserve">, </w:t>
      </w:r>
      <w:r w:rsidR="00AD2F79" w:rsidRPr="00743398">
        <w:rPr>
          <w:rFonts w:ascii="Myriad Pro Light" w:hAnsi="Myriad Pro Light"/>
          <w:bCs/>
          <w:sz w:val="24"/>
          <w:szCs w:val="24"/>
        </w:rPr>
        <w:t>S. 157</w:t>
      </w:r>
      <w:r w:rsidR="002D0167" w:rsidRPr="00743398">
        <w:rPr>
          <w:rFonts w:ascii="Myriad Pro Light" w:hAnsi="Myriad Pro Light"/>
          <w:bCs/>
          <w:sz w:val="24"/>
          <w:szCs w:val="24"/>
        </w:rPr>
        <w:t>)</w:t>
      </w:r>
      <w:r w:rsidR="00587C33" w:rsidRPr="00743398">
        <w:rPr>
          <w:rFonts w:ascii="Myriad Pro Light" w:hAnsi="Myriad Pro Light"/>
          <w:bCs/>
          <w:sz w:val="24"/>
          <w:szCs w:val="24"/>
        </w:rPr>
        <w:t>.</w:t>
      </w:r>
      <w:r w:rsidR="002D0167" w:rsidRPr="00743398">
        <w:rPr>
          <w:rFonts w:ascii="Myriad Pro Light" w:hAnsi="Myriad Pro Light"/>
          <w:bCs/>
          <w:sz w:val="24"/>
          <w:szCs w:val="24"/>
        </w:rPr>
        <w:t xml:space="preserve"> </w:t>
      </w:r>
      <w:r w:rsidR="008505EF" w:rsidRPr="00743398">
        <w:rPr>
          <w:rFonts w:ascii="Myriad Pro Light" w:hAnsi="Myriad Pro Light"/>
          <w:bCs/>
          <w:sz w:val="24"/>
          <w:szCs w:val="24"/>
        </w:rPr>
        <w:t>Dies</w:t>
      </w:r>
      <w:r w:rsidR="00EE0BAC" w:rsidRPr="00743398">
        <w:rPr>
          <w:rFonts w:ascii="Myriad Pro Light" w:hAnsi="Myriad Pro Light"/>
          <w:bCs/>
          <w:sz w:val="24"/>
          <w:szCs w:val="24"/>
        </w:rPr>
        <w:t>e</w:t>
      </w:r>
      <w:r w:rsidR="008505EF" w:rsidRPr="00743398">
        <w:rPr>
          <w:rFonts w:ascii="Myriad Pro Light" w:hAnsi="Myriad Pro Light"/>
          <w:bCs/>
          <w:sz w:val="24"/>
          <w:szCs w:val="24"/>
        </w:rPr>
        <w:t xml:space="preserve"> geht jedoch nicht nur von Mitschüler</w:t>
      </w:r>
      <w:r w:rsidR="0077342D">
        <w:rPr>
          <w:rFonts w:ascii="Myriad Pro Light" w:hAnsi="Myriad Pro Light"/>
          <w:bCs/>
          <w:sz w:val="24"/>
          <w:szCs w:val="24"/>
        </w:rPr>
        <w:t>*i</w:t>
      </w:r>
      <w:r w:rsidR="008505EF" w:rsidRPr="00743398">
        <w:rPr>
          <w:rFonts w:ascii="Myriad Pro Light" w:hAnsi="Myriad Pro Light"/>
          <w:bCs/>
          <w:sz w:val="24"/>
          <w:szCs w:val="24"/>
        </w:rPr>
        <w:t>nnen aus, auch ein großer Teil der Lehrer</w:t>
      </w:r>
      <w:r w:rsidR="0077342D">
        <w:rPr>
          <w:rFonts w:ascii="Myriad Pro Light" w:hAnsi="Myriad Pro Light"/>
          <w:bCs/>
          <w:sz w:val="24"/>
          <w:szCs w:val="24"/>
        </w:rPr>
        <w:t>*i</w:t>
      </w:r>
      <w:r w:rsidR="008505EF" w:rsidRPr="00743398">
        <w:rPr>
          <w:rFonts w:ascii="Myriad Pro Light" w:hAnsi="Myriad Pro Light"/>
          <w:bCs/>
          <w:sz w:val="24"/>
          <w:szCs w:val="24"/>
        </w:rPr>
        <w:t>nnen zeigt zu wenig Sensibilität</w:t>
      </w:r>
      <w:r w:rsidR="008A21EE" w:rsidRPr="00743398">
        <w:rPr>
          <w:rFonts w:ascii="Myriad Pro Light" w:hAnsi="Myriad Pro Light"/>
          <w:bCs/>
          <w:sz w:val="24"/>
          <w:szCs w:val="24"/>
        </w:rPr>
        <w:t xml:space="preserve"> bzw. behandelt Schüler</w:t>
      </w:r>
      <w:r w:rsidR="0077342D">
        <w:rPr>
          <w:rFonts w:ascii="Myriad Pro Light" w:hAnsi="Myriad Pro Light"/>
          <w:bCs/>
          <w:sz w:val="24"/>
          <w:szCs w:val="24"/>
        </w:rPr>
        <w:t>*i</w:t>
      </w:r>
      <w:r w:rsidR="008A21EE" w:rsidRPr="00743398">
        <w:rPr>
          <w:rFonts w:ascii="Myriad Pro Light" w:hAnsi="Myriad Pro Light"/>
          <w:bCs/>
          <w:sz w:val="24"/>
          <w:szCs w:val="24"/>
        </w:rPr>
        <w:t xml:space="preserve">nnen </w:t>
      </w:r>
      <w:proofErr w:type="spellStart"/>
      <w:r w:rsidR="008A21EE" w:rsidRPr="00743398">
        <w:rPr>
          <w:rFonts w:ascii="Myriad Pro Light" w:hAnsi="Myriad Pro Light"/>
          <w:bCs/>
          <w:sz w:val="24"/>
          <w:szCs w:val="24"/>
        </w:rPr>
        <w:t>of</w:t>
      </w:r>
      <w:proofErr w:type="spellEnd"/>
      <w:r w:rsidR="008A21EE" w:rsidRPr="00743398">
        <w:rPr>
          <w:rFonts w:ascii="Myriad Pro Light" w:hAnsi="Myriad Pro Light"/>
          <w:bCs/>
          <w:sz w:val="24"/>
          <w:szCs w:val="24"/>
        </w:rPr>
        <w:t xml:space="preserve"> Color oder schwarze </w:t>
      </w:r>
      <w:proofErr w:type="spellStart"/>
      <w:r w:rsidR="008A21EE" w:rsidRPr="00743398">
        <w:rPr>
          <w:rFonts w:ascii="Myriad Pro Light" w:hAnsi="Myriad Pro Light"/>
          <w:bCs/>
          <w:sz w:val="24"/>
          <w:szCs w:val="24"/>
        </w:rPr>
        <w:t>SchülerInnen</w:t>
      </w:r>
      <w:proofErr w:type="spellEnd"/>
      <w:r w:rsidR="008A21EE" w:rsidRPr="00743398">
        <w:rPr>
          <w:rFonts w:ascii="Myriad Pro Light" w:hAnsi="Myriad Pro Light"/>
          <w:bCs/>
          <w:sz w:val="24"/>
          <w:szCs w:val="24"/>
        </w:rPr>
        <w:t xml:space="preserve"> mitunter unfair.</w:t>
      </w:r>
      <w:r w:rsidR="008505EF" w:rsidRPr="00743398">
        <w:rPr>
          <w:rFonts w:ascii="Myriad Pro Light" w:hAnsi="Myriad Pro Light"/>
          <w:bCs/>
          <w:sz w:val="24"/>
          <w:szCs w:val="24"/>
        </w:rPr>
        <w:t xml:space="preserve"> </w:t>
      </w:r>
      <w:r w:rsidR="00C40A54" w:rsidRPr="00743398">
        <w:rPr>
          <w:rFonts w:ascii="Myriad Pro Light" w:hAnsi="Myriad Pro Light"/>
          <w:bCs/>
          <w:sz w:val="24"/>
          <w:szCs w:val="24"/>
        </w:rPr>
        <w:t>Sie</w:t>
      </w:r>
      <w:r w:rsidR="008505EF" w:rsidRPr="00743398">
        <w:rPr>
          <w:rFonts w:ascii="Myriad Pro Light" w:hAnsi="Myriad Pro Light"/>
          <w:bCs/>
          <w:sz w:val="24"/>
          <w:szCs w:val="24"/>
        </w:rPr>
        <w:t xml:space="preserve"> schreiten nicht immer ein, es kommt zu</w:t>
      </w:r>
      <w:r w:rsidR="00C40A54" w:rsidRPr="00743398">
        <w:rPr>
          <w:rFonts w:ascii="Myriad Pro Light" w:hAnsi="Myriad Pro Light"/>
          <w:bCs/>
          <w:sz w:val="24"/>
          <w:szCs w:val="24"/>
        </w:rPr>
        <w:t>r</w:t>
      </w:r>
      <w:r w:rsidR="008505EF" w:rsidRPr="00743398">
        <w:rPr>
          <w:rFonts w:ascii="Myriad Pro Light" w:hAnsi="Myriad Pro Light"/>
          <w:bCs/>
          <w:sz w:val="24"/>
          <w:szCs w:val="24"/>
        </w:rPr>
        <w:t xml:space="preserve"> Relativierung von Diskriminierungssituationen und zum Teil reproduzieren Lehrer</w:t>
      </w:r>
      <w:r w:rsidR="0077342D">
        <w:rPr>
          <w:rFonts w:ascii="Myriad Pro Light" w:hAnsi="Myriad Pro Light"/>
          <w:bCs/>
          <w:sz w:val="24"/>
          <w:szCs w:val="24"/>
        </w:rPr>
        <w:t>*i</w:t>
      </w:r>
      <w:r w:rsidR="008505EF" w:rsidRPr="00743398">
        <w:rPr>
          <w:rFonts w:ascii="Myriad Pro Light" w:hAnsi="Myriad Pro Light"/>
          <w:bCs/>
          <w:sz w:val="24"/>
          <w:szCs w:val="24"/>
        </w:rPr>
        <w:t>nnen diese selbst (</w:t>
      </w:r>
      <w:r w:rsidR="0077342D">
        <w:rPr>
          <w:rFonts w:ascii="Myriad Pro Light" w:hAnsi="Myriad Pro Light"/>
          <w:bCs/>
          <w:sz w:val="24"/>
          <w:szCs w:val="24"/>
        </w:rPr>
        <w:t xml:space="preserve">vgl. </w:t>
      </w:r>
      <w:proofErr w:type="spellStart"/>
      <w:r w:rsidR="008505EF" w:rsidRPr="00743398">
        <w:rPr>
          <w:rFonts w:ascii="Myriad Pro Light" w:hAnsi="Myriad Pro Light"/>
          <w:bCs/>
          <w:sz w:val="24"/>
          <w:szCs w:val="24"/>
        </w:rPr>
        <w:t>Scharathow</w:t>
      </w:r>
      <w:proofErr w:type="spellEnd"/>
      <w:r w:rsidR="008505EF" w:rsidRPr="00743398">
        <w:rPr>
          <w:rFonts w:ascii="Myriad Pro Light" w:hAnsi="Myriad Pro Light"/>
          <w:bCs/>
          <w:sz w:val="24"/>
          <w:szCs w:val="24"/>
        </w:rPr>
        <w:t xml:space="preserve"> 2019, S. 86</w:t>
      </w:r>
      <w:r w:rsidR="00E03C68" w:rsidRPr="00743398">
        <w:rPr>
          <w:rFonts w:ascii="Myriad Pro Light" w:hAnsi="Myriad Pro Light"/>
          <w:bCs/>
          <w:sz w:val="24"/>
          <w:szCs w:val="24"/>
        </w:rPr>
        <w:t>f</w:t>
      </w:r>
      <w:r w:rsidR="00335DDE" w:rsidRPr="00743398">
        <w:rPr>
          <w:rFonts w:ascii="Myriad Pro Light" w:hAnsi="Myriad Pro Light"/>
          <w:bCs/>
          <w:sz w:val="24"/>
          <w:szCs w:val="24"/>
        </w:rPr>
        <w:t>.</w:t>
      </w:r>
      <w:r w:rsidR="00E03C68" w:rsidRPr="00743398">
        <w:rPr>
          <w:rFonts w:ascii="Myriad Pro Light" w:hAnsi="Myriad Pro Light"/>
          <w:bCs/>
          <w:sz w:val="24"/>
          <w:szCs w:val="24"/>
        </w:rPr>
        <w:t>)</w:t>
      </w:r>
      <w:r w:rsidR="007535F1" w:rsidRPr="00743398">
        <w:rPr>
          <w:rFonts w:ascii="Myriad Pro Light" w:hAnsi="Myriad Pro Light"/>
          <w:bCs/>
          <w:sz w:val="24"/>
          <w:szCs w:val="24"/>
        </w:rPr>
        <w:t>.</w:t>
      </w:r>
      <w:r w:rsidR="00E03C68" w:rsidRPr="00743398">
        <w:rPr>
          <w:rFonts w:ascii="Myriad Pro Light" w:hAnsi="Myriad Pro Light"/>
          <w:bCs/>
          <w:sz w:val="24"/>
          <w:szCs w:val="24"/>
        </w:rPr>
        <w:t xml:space="preserve"> </w:t>
      </w:r>
    </w:p>
    <w:p w14:paraId="2AA3AFBD" w14:textId="05D751C9" w:rsidR="0077342D" w:rsidRDefault="00E03C68" w:rsidP="00743398">
      <w:pPr>
        <w:spacing w:after="0" w:line="360" w:lineRule="auto"/>
        <w:jc w:val="both"/>
        <w:rPr>
          <w:rFonts w:ascii="Myriad Pro Light" w:hAnsi="Myriad Pro Light"/>
          <w:bCs/>
          <w:sz w:val="24"/>
          <w:szCs w:val="24"/>
        </w:rPr>
      </w:pPr>
      <w:r w:rsidRPr="00743398">
        <w:rPr>
          <w:rFonts w:ascii="Myriad Pro Light" w:hAnsi="Myriad Pro Light"/>
          <w:bCs/>
          <w:sz w:val="24"/>
          <w:szCs w:val="24"/>
        </w:rPr>
        <w:t>Aufgrund</w:t>
      </w:r>
      <w:r w:rsidR="008505EF" w:rsidRPr="00743398">
        <w:rPr>
          <w:rFonts w:ascii="Myriad Pro Light" w:hAnsi="Myriad Pro Light"/>
          <w:bCs/>
          <w:sz w:val="24"/>
          <w:szCs w:val="24"/>
        </w:rPr>
        <w:t xml:space="preserve"> dessen ist es essenziell, Räume für Diskriminierte zu schaffen,</w:t>
      </w:r>
      <w:r w:rsidR="005476F2" w:rsidRPr="00743398">
        <w:rPr>
          <w:rFonts w:ascii="Myriad Pro Light" w:hAnsi="Myriad Pro Light"/>
          <w:bCs/>
          <w:sz w:val="24"/>
          <w:szCs w:val="24"/>
        </w:rPr>
        <w:t xml:space="preserve"> in denen diese Diskrimi</w:t>
      </w:r>
      <w:r w:rsidRPr="00743398">
        <w:rPr>
          <w:rFonts w:ascii="Myriad Pro Light" w:hAnsi="Myriad Pro Light"/>
          <w:bCs/>
          <w:sz w:val="24"/>
          <w:szCs w:val="24"/>
        </w:rPr>
        <w:t>ni</w:t>
      </w:r>
      <w:r w:rsidR="005476F2" w:rsidRPr="00743398">
        <w:rPr>
          <w:rFonts w:ascii="Myriad Pro Light" w:hAnsi="Myriad Pro Light"/>
          <w:bCs/>
          <w:sz w:val="24"/>
          <w:szCs w:val="24"/>
        </w:rPr>
        <w:t>erung</w:t>
      </w:r>
      <w:r w:rsidR="00EE0BAC" w:rsidRPr="00743398">
        <w:rPr>
          <w:rFonts w:ascii="Myriad Pro Light" w:hAnsi="Myriad Pro Light"/>
          <w:bCs/>
          <w:sz w:val="24"/>
          <w:szCs w:val="24"/>
        </w:rPr>
        <w:t xml:space="preserve">serfahrungen, </w:t>
      </w:r>
      <w:r w:rsidR="005476F2" w:rsidRPr="00743398">
        <w:rPr>
          <w:rFonts w:ascii="Myriad Pro Light" w:hAnsi="Myriad Pro Light"/>
          <w:bCs/>
          <w:sz w:val="24"/>
          <w:szCs w:val="24"/>
        </w:rPr>
        <w:t xml:space="preserve">insbesondere </w:t>
      </w:r>
      <w:proofErr w:type="spellStart"/>
      <w:r w:rsidR="005476F2" w:rsidRPr="00743398">
        <w:rPr>
          <w:rFonts w:ascii="Myriad Pro Light" w:hAnsi="Myriad Pro Light"/>
          <w:bCs/>
          <w:sz w:val="24"/>
          <w:szCs w:val="24"/>
        </w:rPr>
        <w:t>Rassismus</w:t>
      </w:r>
      <w:r w:rsidR="00EE0BAC" w:rsidRPr="00743398">
        <w:rPr>
          <w:rFonts w:ascii="Myriad Pro Light" w:hAnsi="Myriad Pro Light"/>
          <w:bCs/>
          <w:sz w:val="24"/>
          <w:szCs w:val="24"/>
        </w:rPr>
        <w:t>erfahrungen</w:t>
      </w:r>
      <w:proofErr w:type="spellEnd"/>
      <w:r w:rsidR="00EE0BAC" w:rsidRPr="00743398">
        <w:rPr>
          <w:rFonts w:ascii="Myriad Pro Light" w:hAnsi="Myriad Pro Light"/>
          <w:bCs/>
          <w:sz w:val="24"/>
          <w:szCs w:val="24"/>
        </w:rPr>
        <w:t>,</w:t>
      </w:r>
      <w:r w:rsidR="005476F2" w:rsidRPr="00743398">
        <w:rPr>
          <w:rFonts w:ascii="Myriad Pro Light" w:hAnsi="Myriad Pro Light"/>
          <w:bCs/>
          <w:sz w:val="24"/>
          <w:szCs w:val="24"/>
        </w:rPr>
        <w:t xml:space="preserve"> thematisiert werden. Wichtig ist es, Jugendliche aus diesen Unsicherheiten herauszuholen, sie zu stärken und ihnen aufzuzeigen, dass nicht sie an den gemachten Erfahrungen </w:t>
      </w:r>
      <w:r w:rsidRPr="00743398">
        <w:rPr>
          <w:rFonts w:ascii="Myriad Pro Light" w:hAnsi="Myriad Pro Light"/>
          <w:bCs/>
          <w:sz w:val="24"/>
          <w:szCs w:val="24"/>
        </w:rPr>
        <w:t>s</w:t>
      </w:r>
      <w:r w:rsidR="005476F2" w:rsidRPr="00743398">
        <w:rPr>
          <w:rFonts w:ascii="Myriad Pro Light" w:hAnsi="Myriad Pro Light"/>
          <w:bCs/>
          <w:sz w:val="24"/>
          <w:szCs w:val="24"/>
        </w:rPr>
        <w:t xml:space="preserve">chuld sind, sondern </w:t>
      </w:r>
      <w:r w:rsidR="00C40A54" w:rsidRPr="00743398">
        <w:rPr>
          <w:rFonts w:ascii="Myriad Pro Light" w:hAnsi="Myriad Pro Light"/>
          <w:bCs/>
          <w:sz w:val="24"/>
          <w:szCs w:val="24"/>
        </w:rPr>
        <w:t xml:space="preserve">es </w:t>
      </w:r>
      <w:r w:rsidR="005476F2" w:rsidRPr="00743398">
        <w:rPr>
          <w:rFonts w:ascii="Myriad Pro Light" w:hAnsi="Myriad Pro Light"/>
          <w:bCs/>
          <w:sz w:val="24"/>
          <w:szCs w:val="24"/>
        </w:rPr>
        <w:t>die Strukturen</w:t>
      </w:r>
      <w:r w:rsidR="00C40A54" w:rsidRPr="00743398">
        <w:rPr>
          <w:rFonts w:ascii="Myriad Pro Light" w:hAnsi="Myriad Pro Light"/>
          <w:bCs/>
          <w:sz w:val="24"/>
          <w:szCs w:val="24"/>
        </w:rPr>
        <w:t xml:space="preserve"> sind</w:t>
      </w:r>
      <w:r w:rsidR="005476F2" w:rsidRPr="00743398">
        <w:rPr>
          <w:rFonts w:ascii="Myriad Pro Light" w:hAnsi="Myriad Pro Light"/>
          <w:bCs/>
          <w:sz w:val="24"/>
          <w:szCs w:val="24"/>
        </w:rPr>
        <w:t xml:space="preserve">, </w:t>
      </w:r>
      <w:r w:rsidR="007E0B91" w:rsidRPr="00743398">
        <w:rPr>
          <w:rFonts w:ascii="Myriad Pro Light" w:hAnsi="Myriad Pro Light"/>
          <w:bCs/>
          <w:sz w:val="24"/>
          <w:szCs w:val="24"/>
        </w:rPr>
        <w:t>die sie ausgrenzen. Es geht also insgesamt darum, dass über diese Stärkung des</w:t>
      </w:r>
      <w:r w:rsidR="0077342D">
        <w:rPr>
          <w:rFonts w:ascii="Myriad Pro Light" w:hAnsi="Myriad Pro Light"/>
          <w:bCs/>
          <w:sz w:val="24"/>
          <w:szCs w:val="24"/>
        </w:rPr>
        <w:t>/der</w:t>
      </w:r>
      <w:r w:rsidR="007E0B91" w:rsidRPr="00743398">
        <w:rPr>
          <w:rFonts w:ascii="Myriad Pro Light" w:hAnsi="Myriad Pro Light"/>
          <w:bCs/>
          <w:sz w:val="24"/>
          <w:szCs w:val="24"/>
        </w:rPr>
        <w:t xml:space="preserve"> Einzelnen auch Wissen über Machtverhältnisse und Rassismus weitergegeben wird</w:t>
      </w:r>
      <w:r w:rsidRPr="00743398">
        <w:rPr>
          <w:rFonts w:ascii="Myriad Pro Light" w:hAnsi="Myriad Pro Light"/>
          <w:bCs/>
          <w:sz w:val="24"/>
          <w:szCs w:val="24"/>
        </w:rPr>
        <w:t xml:space="preserve"> und </w:t>
      </w:r>
      <w:r w:rsidR="00DC5765" w:rsidRPr="00743398">
        <w:rPr>
          <w:rFonts w:ascii="Myriad Pro Light" w:hAnsi="Myriad Pro Light"/>
          <w:bCs/>
          <w:sz w:val="24"/>
          <w:szCs w:val="24"/>
        </w:rPr>
        <w:t xml:space="preserve">Schwarze und </w:t>
      </w:r>
      <w:proofErr w:type="spellStart"/>
      <w:r w:rsidR="00DC5765" w:rsidRPr="00743398">
        <w:rPr>
          <w:rFonts w:ascii="Myriad Pro Light" w:hAnsi="Myriad Pro Light"/>
          <w:bCs/>
          <w:sz w:val="24"/>
          <w:szCs w:val="24"/>
        </w:rPr>
        <w:t>PoC’s</w:t>
      </w:r>
      <w:proofErr w:type="spellEnd"/>
      <w:r w:rsidR="00DC5765" w:rsidRPr="00743398">
        <w:rPr>
          <w:rFonts w:ascii="Myriad Pro Light" w:hAnsi="Myriad Pro Light"/>
          <w:bCs/>
          <w:sz w:val="24"/>
          <w:szCs w:val="24"/>
        </w:rPr>
        <w:t xml:space="preserve"> </w:t>
      </w:r>
      <w:r w:rsidR="00587C33" w:rsidRPr="00743398">
        <w:rPr>
          <w:rFonts w:ascii="Myriad Pro Light" w:hAnsi="Myriad Pro Light"/>
          <w:bCs/>
          <w:sz w:val="24"/>
          <w:szCs w:val="24"/>
        </w:rPr>
        <w:t xml:space="preserve">(People </w:t>
      </w:r>
      <w:proofErr w:type="spellStart"/>
      <w:r w:rsidR="00587C33" w:rsidRPr="00743398">
        <w:rPr>
          <w:rFonts w:ascii="Myriad Pro Light" w:hAnsi="Myriad Pro Light"/>
          <w:bCs/>
          <w:sz w:val="24"/>
          <w:szCs w:val="24"/>
        </w:rPr>
        <w:t>of</w:t>
      </w:r>
      <w:proofErr w:type="spellEnd"/>
      <w:r w:rsidR="00587C33" w:rsidRPr="00743398">
        <w:rPr>
          <w:rFonts w:ascii="Myriad Pro Light" w:hAnsi="Myriad Pro Light"/>
          <w:bCs/>
          <w:sz w:val="24"/>
          <w:szCs w:val="24"/>
        </w:rPr>
        <w:t xml:space="preserve"> Color) </w:t>
      </w:r>
      <w:r w:rsidRPr="00743398">
        <w:rPr>
          <w:rFonts w:ascii="Myriad Pro Light" w:hAnsi="Myriad Pro Light"/>
          <w:bCs/>
          <w:sz w:val="24"/>
          <w:szCs w:val="24"/>
        </w:rPr>
        <w:t>lernen, gegen diese Strukturen und bestehenden Machtverhältnisse zu kämpfen (</w:t>
      </w:r>
      <w:r w:rsidR="0077342D">
        <w:rPr>
          <w:rFonts w:ascii="Myriad Pro Light" w:hAnsi="Myriad Pro Light"/>
          <w:bCs/>
          <w:sz w:val="24"/>
          <w:szCs w:val="24"/>
        </w:rPr>
        <w:t xml:space="preserve">vgl. </w:t>
      </w:r>
      <w:proofErr w:type="spellStart"/>
      <w:r w:rsidRPr="00743398">
        <w:rPr>
          <w:rFonts w:ascii="Myriad Pro Light" w:hAnsi="Myriad Pro Light"/>
          <w:bCs/>
          <w:sz w:val="24"/>
          <w:szCs w:val="24"/>
        </w:rPr>
        <w:t>Kechaja</w:t>
      </w:r>
      <w:proofErr w:type="spellEnd"/>
      <w:r w:rsidRPr="00743398">
        <w:rPr>
          <w:rFonts w:ascii="Myriad Pro Light" w:hAnsi="Myriad Pro Light"/>
          <w:bCs/>
          <w:sz w:val="24"/>
          <w:szCs w:val="24"/>
        </w:rPr>
        <w:t xml:space="preserve"> 2019,</w:t>
      </w:r>
      <w:r w:rsidR="0077342D">
        <w:rPr>
          <w:rFonts w:ascii="Myriad Pro Light" w:hAnsi="Myriad Pro Light"/>
          <w:bCs/>
          <w:sz w:val="24"/>
          <w:szCs w:val="24"/>
        </w:rPr>
        <w:t xml:space="preserve"> </w:t>
      </w:r>
      <w:r w:rsidRPr="00743398">
        <w:rPr>
          <w:rFonts w:ascii="Myriad Pro Light" w:hAnsi="Myriad Pro Light"/>
          <w:bCs/>
          <w:sz w:val="24"/>
          <w:szCs w:val="24"/>
        </w:rPr>
        <w:t>S. 88</w:t>
      </w:r>
      <w:r w:rsidR="000064AA">
        <w:rPr>
          <w:rFonts w:ascii="Myriad Pro Light" w:hAnsi="Myriad Pro Light"/>
          <w:bCs/>
          <w:sz w:val="24"/>
          <w:szCs w:val="24"/>
        </w:rPr>
        <w:t>)</w:t>
      </w:r>
    </w:p>
    <w:p w14:paraId="6499BDEC" w14:textId="71D6FBD7" w:rsidR="00942AD7" w:rsidRDefault="00E03C68" w:rsidP="00743398">
      <w:pPr>
        <w:spacing w:after="0" w:line="360" w:lineRule="auto"/>
        <w:jc w:val="both"/>
        <w:rPr>
          <w:rFonts w:ascii="Myriad Pro Light" w:hAnsi="Myriad Pro Light"/>
          <w:bCs/>
          <w:sz w:val="24"/>
          <w:szCs w:val="24"/>
        </w:rPr>
      </w:pPr>
      <w:r w:rsidRPr="00743398">
        <w:rPr>
          <w:rFonts w:ascii="Myriad Pro Light" w:hAnsi="Myriad Pro Light"/>
          <w:bCs/>
          <w:sz w:val="24"/>
          <w:szCs w:val="24"/>
        </w:rPr>
        <w:t xml:space="preserve">Gut umzusetzen ist dies durch </w:t>
      </w:r>
      <w:proofErr w:type="spellStart"/>
      <w:r w:rsidRPr="00743398">
        <w:rPr>
          <w:rFonts w:ascii="Myriad Pro Light" w:hAnsi="Myriad Pro Light"/>
          <w:bCs/>
          <w:sz w:val="24"/>
          <w:szCs w:val="24"/>
        </w:rPr>
        <w:t>Empowerment</w:t>
      </w:r>
      <w:proofErr w:type="spellEnd"/>
      <w:r w:rsidRPr="00743398">
        <w:rPr>
          <w:rFonts w:ascii="Myriad Pro Light" w:hAnsi="Myriad Pro Light"/>
          <w:bCs/>
          <w:sz w:val="24"/>
          <w:szCs w:val="24"/>
        </w:rPr>
        <w:t xml:space="preserve">. </w:t>
      </w:r>
      <w:r w:rsidR="00EE0BAC" w:rsidRPr="00743398">
        <w:rPr>
          <w:rFonts w:ascii="Myriad Pro Light" w:hAnsi="Myriad Pro Light"/>
          <w:bCs/>
          <w:sz w:val="24"/>
          <w:szCs w:val="24"/>
        </w:rPr>
        <w:t>Dabei wird versucht</w:t>
      </w:r>
      <w:r w:rsidRPr="00743398">
        <w:rPr>
          <w:rFonts w:ascii="Myriad Pro Light" w:hAnsi="Myriad Pro Light"/>
          <w:bCs/>
          <w:sz w:val="24"/>
          <w:szCs w:val="24"/>
        </w:rPr>
        <w:t>, erst</w:t>
      </w:r>
      <w:r w:rsidR="00F61F6B" w:rsidRPr="00743398">
        <w:rPr>
          <w:rFonts w:ascii="Myriad Pro Light" w:hAnsi="Myriad Pro Light"/>
          <w:bCs/>
          <w:sz w:val="24"/>
          <w:szCs w:val="24"/>
        </w:rPr>
        <w:t xml:space="preserve"> </w:t>
      </w:r>
      <w:r w:rsidRPr="00743398">
        <w:rPr>
          <w:rFonts w:ascii="Myriad Pro Light" w:hAnsi="Myriad Pro Light"/>
          <w:bCs/>
          <w:sz w:val="24"/>
          <w:szCs w:val="24"/>
        </w:rPr>
        <w:t xml:space="preserve">einmal ein Bewusstsein für die Diskriminierung zu schaffen, in dem man </w:t>
      </w:r>
      <w:r w:rsidR="00F311AE">
        <w:rPr>
          <w:rFonts w:ascii="Myriad Pro Light" w:hAnsi="Myriad Pro Light"/>
          <w:bCs/>
          <w:sz w:val="24"/>
          <w:szCs w:val="24"/>
        </w:rPr>
        <w:t>bspw.</w:t>
      </w:r>
      <w:r w:rsidRPr="00743398">
        <w:rPr>
          <w:rFonts w:ascii="Myriad Pro Light" w:hAnsi="Myriad Pro Light"/>
          <w:bCs/>
          <w:sz w:val="24"/>
          <w:szCs w:val="24"/>
        </w:rPr>
        <w:t xml:space="preserve"> Wissen über Rassi</w:t>
      </w:r>
      <w:r w:rsidR="00F61F6B" w:rsidRPr="00743398">
        <w:rPr>
          <w:rFonts w:ascii="Myriad Pro Light" w:hAnsi="Myriad Pro Light"/>
          <w:bCs/>
          <w:sz w:val="24"/>
          <w:szCs w:val="24"/>
        </w:rPr>
        <w:t>s</w:t>
      </w:r>
      <w:r w:rsidRPr="00743398">
        <w:rPr>
          <w:rFonts w:ascii="Myriad Pro Light" w:hAnsi="Myriad Pro Light"/>
          <w:bCs/>
          <w:sz w:val="24"/>
          <w:szCs w:val="24"/>
        </w:rPr>
        <w:t xml:space="preserve">mus weitergibt. Darüber hinaus ist es beim </w:t>
      </w:r>
      <w:proofErr w:type="spellStart"/>
      <w:r w:rsidRPr="00743398">
        <w:rPr>
          <w:rFonts w:ascii="Myriad Pro Light" w:hAnsi="Myriad Pro Light"/>
          <w:bCs/>
          <w:sz w:val="24"/>
          <w:szCs w:val="24"/>
        </w:rPr>
        <w:t>Empowerment</w:t>
      </w:r>
      <w:proofErr w:type="spellEnd"/>
      <w:r w:rsidRPr="00743398">
        <w:rPr>
          <w:rFonts w:ascii="Myriad Pro Light" w:hAnsi="Myriad Pro Light"/>
          <w:bCs/>
          <w:sz w:val="24"/>
          <w:szCs w:val="24"/>
        </w:rPr>
        <w:t xml:space="preserve"> essenziell,</w:t>
      </w:r>
      <w:r w:rsidR="00F61F6B" w:rsidRPr="00743398">
        <w:rPr>
          <w:rFonts w:ascii="Myriad Pro Light" w:hAnsi="Myriad Pro Light"/>
          <w:bCs/>
          <w:sz w:val="24"/>
          <w:szCs w:val="24"/>
        </w:rPr>
        <w:t xml:space="preserve"> dass sich die Betroffenen aus der Fremdbestimmung, den Zuschreibungen, den nicht eingehaltenen Grenzen befreien und ein neues Selbstbild entwickeln können, dass ihnen hilft, sich selbst mehr zu akzeptieren, sich nicht als „anders“ zu beschreiben. Zum </w:t>
      </w:r>
      <w:proofErr w:type="spellStart"/>
      <w:r w:rsidR="00F61F6B" w:rsidRPr="00743398">
        <w:rPr>
          <w:rFonts w:ascii="Myriad Pro Light" w:hAnsi="Myriad Pro Light"/>
          <w:bCs/>
          <w:sz w:val="24"/>
          <w:szCs w:val="24"/>
        </w:rPr>
        <w:t>Empowerment</w:t>
      </w:r>
      <w:proofErr w:type="spellEnd"/>
      <w:r w:rsidR="00F61F6B" w:rsidRPr="00743398">
        <w:rPr>
          <w:rFonts w:ascii="Myriad Pro Light" w:hAnsi="Myriad Pro Light"/>
          <w:bCs/>
          <w:sz w:val="24"/>
          <w:szCs w:val="24"/>
        </w:rPr>
        <w:t xml:space="preserve"> gehört außerdem, dass offen über die Gefühle diskriminierter Personen gesprochen wird. Es wird gelehrt, dass diese Gefühle, die diskriminierende Situationen auslösen, ernstgenommen werden müssen und dass es wichtig ist, diese zum Ausdruck zu bringen. </w:t>
      </w:r>
      <w:r w:rsidR="00DC5765" w:rsidRPr="00743398">
        <w:rPr>
          <w:rFonts w:ascii="Myriad Pro Light" w:hAnsi="Myriad Pro Light"/>
          <w:bCs/>
          <w:sz w:val="24"/>
          <w:szCs w:val="24"/>
        </w:rPr>
        <w:t>Schwarze Schüler</w:t>
      </w:r>
      <w:r w:rsidR="0077342D">
        <w:rPr>
          <w:rFonts w:ascii="Myriad Pro Light" w:hAnsi="Myriad Pro Light"/>
          <w:bCs/>
          <w:sz w:val="24"/>
          <w:szCs w:val="24"/>
        </w:rPr>
        <w:t>*i</w:t>
      </w:r>
      <w:r w:rsidR="00DC5765" w:rsidRPr="00743398">
        <w:rPr>
          <w:rFonts w:ascii="Myriad Pro Light" w:hAnsi="Myriad Pro Light"/>
          <w:bCs/>
          <w:sz w:val="24"/>
          <w:szCs w:val="24"/>
        </w:rPr>
        <w:t xml:space="preserve">nnen und </w:t>
      </w:r>
      <w:proofErr w:type="spellStart"/>
      <w:r w:rsidR="00DC5765" w:rsidRPr="00743398">
        <w:rPr>
          <w:rFonts w:ascii="Myriad Pro Light" w:hAnsi="Myriad Pro Light"/>
          <w:bCs/>
          <w:sz w:val="24"/>
          <w:szCs w:val="24"/>
        </w:rPr>
        <w:t>PoC’s</w:t>
      </w:r>
      <w:proofErr w:type="spellEnd"/>
      <w:r w:rsidR="00DC5765" w:rsidRPr="00743398">
        <w:rPr>
          <w:rFonts w:ascii="Myriad Pro Light" w:hAnsi="Myriad Pro Light"/>
          <w:bCs/>
          <w:sz w:val="24"/>
          <w:szCs w:val="24"/>
        </w:rPr>
        <w:t xml:space="preserve"> </w:t>
      </w:r>
      <w:r w:rsidR="00F61F6B" w:rsidRPr="00743398">
        <w:rPr>
          <w:rFonts w:ascii="Myriad Pro Light" w:hAnsi="Myriad Pro Light"/>
          <w:bCs/>
          <w:sz w:val="24"/>
          <w:szCs w:val="24"/>
        </w:rPr>
        <w:t>sollen in diesen Räumen ein Wir-Gefühl entwickeln und dadurch das Empfinden von Einsamkeit und Isolation ablegen. Es geht darum</w:t>
      </w:r>
      <w:r w:rsidR="0077342D">
        <w:rPr>
          <w:rFonts w:ascii="Myriad Pro Light" w:hAnsi="Myriad Pro Light"/>
          <w:bCs/>
          <w:sz w:val="24"/>
          <w:szCs w:val="24"/>
        </w:rPr>
        <w:t>,</w:t>
      </w:r>
      <w:r w:rsidR="00F61F6B" w:rsidRPr="00743398">
        <w:rPr>
          <w:rFonts w:ascii="Myriad Pro Light" w:hAnsi="Myriad Pro Light"/>
          <w:bCs/>
          <w:sz w:val="24"/>
          <w:szCs w:val="24"/>
        </w:rPr>
        <w:t xml:space="preserve"> gemeinsam voneinander zu lernen und eine Gemeinschaft zu bilde</w:t>
      </w:r>
      <w:r w:rsidR="007535F1" w:rsidRPr="00743398">
        <w:rPr>
          <w:rFonts w:ascii="Myriad Pro Light" w:hAnsi="Myriad Pro Light"/>
          <w:bCs/>
          <w:sz w:val="24"/>
          <w:szCs w:val="24"/>
        </w:rPr>
        <w:t>n</w:t>
      </w:r>
      <w:r w:rsidR="00F61F6B" w:rsidRPr="00743398">
        <w:rPr>
          <w:rFonts w:ascii="Myriad Pro Light" w:hAnsi="Myriad Pro Light"/>
          <w:bCs/>
          <w:sz w:val="24"/>
          <w:szCs w:val="24"/>
        </w:rPr>
        <w:t xml:space="preserve"> (</w:t>
      </w:r>
      <w:r w:rsidR="00A24F43" w:rsidRPr="00743398">
        <w:rPr>
          <w:rFonts w:ascii="Myriad Pro Light" w:hAnsi="Myriad Pro Light"/>
          <w:bCs/>
          <w:sz w:val="24"/>
          <w:szCs w:val="24"/>
        </w:rPr>
        <w:t xml:space="preserve">ebd. </w:t>
      </w:r>
      <w:r w:rsidR="00F61F6B" w:rsidRPr="00743398">
        <w:rPr>
          <w:rFonts w:ascii="Myriad Pro Light" w:hAnsi="Myriad Pro Light"/>
          <w:bCs/>
          <w:sz w:val="24"/>
          <w:szCs w:val="24"/>
        </w:rPr>
        <w:t>S. 79f.)</w:t>
      </w:r>
      <w:r w:rsidR="007535F1" w:rsidRPr="00743398">
        <w:rPr>
          <w:rFonts w:ascii="Myriad Pro Light" w:hAnsi="Myriad Pro Light"/>
          <w:bCs/>
          <w:sz w:val="24"/>
          <w:szCs w:val="24"/>
        </w:rPr>
        <w:t>.</w:t>
      </w:r>
      <w:r w:rsidR="00F61F6B" w:rsidRPr="00743398">
        <w:rPr>
          <w:rFonts w:ascii="Myriad Pro Light" w:hAnsi="Myriad Pro Light"/>
          <w:bCs/>
          <w:sz w:val="24"/>
          <w:szCs w:val="24"/>
        </w:rPr>
        <w:t xml:space="preserve"> </w:t>
      </w:r>
    </w:p>
    <w:p w14:paraId="791805E2" w14:textId="77777777" w:rsidR="002D0167" w:rsidRPr="00743398" w:rsidRDefault="00F61F6B" w:rsidP="00743398">
      <w:pPr>
        <w:spacing w:after="0" w:line="360" w:lineRule="auto"/>
        <w:jc w:val="both"/>
        <w:rPr>
          <w:rFonts w:ascii="Myriad Pro Light" w:hAnsi="Myriad Pro Light"/>
          <w:bCs/>
          <w:sz w:val="24"/>
          <w:szCs w:val="24"/>
        </w:rPr>
      </w:pPr>
      <w:r w:rsidRPr="00743398">
        <w:rPr>
          <w:rFonts w:ascii="Myriad Pro Light" w:hAnsi="Myriad Pro Light"/>
          <w:bCs/>
          <w:sz w:val="24"/>
          <w:szCs w:val="24"/>
        </w:rPr>
        <w:t xml:space="preserve">Um wirklich eine Gemeinschaft zu werden, ist es </w:t>
      </w:r>
      <w:r w:rsidR="004D621B" w:rsidRPr="00743398">
        <w:rPr>
          <w:rFonts w:ascii="Myriad Pro Light" w:hAnsi="Myriad Pro Light"/>
          <w:bCs/>
          <w:sz w:val="24"/>
          <w:szCs w:val="24"/>
        </w:rPr>
        <w:t>ebenfalls von großer Bedeutung</w:t>
      </w:r>
      <w:r w:rsidRPr="00743398">
        <w:rPr>
          <w:rFonts w:ascii="Myriad Pro Light" w:hAnsi="Myriad Pro Light"/>
          <w:bCs/>
          <w:sz w:val="24"/>
          <w:szCs w:val="24"/>
        </w:rPr>
        <w:t xml:space="preserve">, nicht nur </w:t>
      </w:r>
      <w:proofErr w:type="spellStart"/>
      <w:r w:rsidRPr="00743398">
        <w:rPr>
          <w:rFonts w:ascii="Myriad Pro Light" w:hAnsi="Myriad Pro Light"/>
          <w:bCs/>
          <w:sz w:val="24"/>
          <w:szCs w:val="24"/>
        </w:rPr>
        <w:t>PoC’s</w:t>
      </w:r>
      <w:proofErr w:type="spellEnd"/>
      <w:r w:rsidRPr="00743398">
        <w:rPr>
          <w:rFonts w:ascii="Myriad Pro Light" w:hAnsi="Myriad Pro Light"/>
          <w:bCs/>
          <w:sz w:val="24"/>
          <w:szCs w:val="24"/>
        </w:rPr>
        <w:t xml:space="preserve"> zu </w:t>
      </w:r>
      <w:proofErr w:type="spellStart"/>
      <w:r w:rsidRPr="00743398">
        <w:rPr>
          <w:rFonts w:ascii="Myriad Pro Light" w:hAnsi="Myriad Pro Light"/>
          <w:bCs/>
          <w:sz w:val="24"/>
          <w:szCs w:val="24"/>
        </w:rPr>
        <w:t>empowern</w:t>
      </w:r>
      <w:proofErr w:type="spellEnd"/>
      <w:r w:rsidRPr="00743398">
        <w:rPr>
          <w:rFonts w:ascii="Myriad Pro Light" w:hAnsi="Myriad Pro Light"/>
          <w:bCs/>
          <w:sz w:val="24"/>
          <w:szCs w:val="24"/>
        </w:rPr>
        <w:t xml:space="preserve">, sondern </w:t>
      </w:r>
      <w:r w:rsidR="004D621B" w:rsidRPr="00743398">
        <w:rPr>
          <w:rFonts w:ascii="Myriad Pro Light" w:hAnsi="Myriad Pro Light"/>
          <w:bCs/>
          <w:sz w:val="24"/>
          <w:szCs w:val="24"/>
        </w:rPr>
        <w:t xml:space="preserve">auch </w:t>
      </w:r>
      <w:r w:rsidRPr="00743398">
        <w:rPr>
          <w:rFonts w:ascii="Myriad Pro Light" w:hAnsi="Myriad Pro Light"/>
          <w:bCs/>
          <w:sz w:val="24"/>
          <w:szCs w:val="24"/>
        </w:rPr>
        <w:t xml:space="preserve">weiße Kinder und Jugendliche frühzeitig auf bestehende </w:t>
      </w:r>
      <w:r w:rsidRPr="00743398">
        <w:rPr>
          <w:rFonts w:ascii="Myriad Pro Light" w:hAnsi="Myriad Pro Light"/>
          <w:bCs/>
          <w:sz w:val="24"/>
          <w:szCs w:val="24"/>
        </w:rPr>
        <w:lastRenderedPageBreak/>
        <w:t>Missstände aufmerksam zu machen und aufklärerische Arbeit zu leisten</w:t>
      </w:r>
      <w:r w:rsidR="003F633B" w:rsidRPr="00743398">
        <w:rPr>
          <w:rFonts w:ascii="Myriad Pro Light" w:hAnsi="Myriad Pro Light"/>
          <w:bCs/>
          <w:sz w:val="24"/>
          <w:szCs w:val="24"/>
        </w:rPr>
        <w:t>. Dies kann durch das sogenannte „</w:t>
      </w:r>
      <w:proofErr w:type="spellStart"/>
      <w:r w:rsidR="003F633B" w:rsidRPr="00743398">
        <w:rPr>
          <w:rFonts w:ascii="Myriad Pro Light" w:hAnsi="Myriad Pro Light"/>
          <w:bCs/>
          <w:sz w:val="24"/>
          <w:szCs w:val="24"/>
        </w:rPr>
        <w:t>Powersharing</w:t>
      </w:r>
      <w:proofErr w:type="spellEnd"/>
      <w:r w:rsidR="003F633B" w:rsidRPr="00743398">
        <w:rPr>
          <w:rFonts w:ascii="Myriad Pro Light" w:hAnsi="Myriad Pro Light"/>
          <w:bCs/>
          <w:sz w:val="24"/>
          <w:szCs w:val="24"/>
        </w:rPr>
        <w:t xml:space="preserve">“ umgesetzt werden. Durch </w:t>
      </w:r>
      <w:proofErr w:type="spellStart"/>
      <w:r w:rsidR="003F633B" w:rsidRPr="00743398">
        <w:rPr>
          <w:rFonts w:ascii="Myriad Pro Light" w:hAnsi="Myriad Pro Light"/>
          <w:bCs/>
          <w:sz w:val="24"/>
          <w:szCs w:val="24"/>
        </w:rPr>
        <w:t>Powersharing</w:t>
      </w:r>
      <w:proofErr w:type="spellEnd"/>
      <w:r w:rsidR="003F633B" w:rsidRPr="00743398">
        <w:rPr>
          <w:rFonts w:ascii="Myriad Pro Light" w:hAnsi="Myriad Pro Light"/>
          <w:bCs/>
          <w:sz w:val="24"/>
          <w:szCs w:val="24"/>
        </w:rPr>
        <w:t>, sollen Weiße sich über ihre Privilegien aufgrund ihrer Hautfarbe bewusst werden und sensibilisiert werden</w:t>
      </w:r>
      <w:r w:rsidR="00456FFD" w:rsidRPr="00743398">
        <w:rPr>
          <w:rFonts w:ascii="Myriad Pro Light" w:hAnsi="Myriad Pro Light"/>
          <w:bCs/>
          <w:sz w:val="24"/>
          <w:szCs w:val="24"/>
        </w:rPr>
        <w:t>. Außerdem sollen sie</w:t>
      </w:r>
      <w:r w:rsidR="004D621B" w:rsidRPr="00743398">
        <w:rPr>
          <w:rFonts w:ascii="Myriad Pro Light" w:hAnsi="Myriad Pro Light"/>
          <w:bCs/>
          <w:sz w:val="24"/>
          <w:szCs w:val="24"/>
        </w:rPr>
        <w:t xml:space="preserve"> </w:t>
      </w:r>
      <w:r w:rsidR="003F633B" w:rsidRPr="00743398">
        <w:rPr>
          <w:rFonts w:ascii="Myriad Pro Light" w:hAnsi="Myriad Pro Light"/>
          <w:bCs/>
          <w:sz w:val="24"/>
          <w:szCs w:val="24"/>
        </w:rPr>
        <w:t>Zugänge zu Macht, Privilegien und den daraus resultierenden Ressourcen teilen, um so eine Veränderung hervorzurufen (</w:t>
      </w:r>
      <w:r w:rsidR="00942AD7">
        <w:rPr>
          <w:rFonts w:ascii="Myriad Pro Light" w:hAnsi="Myriad Pro Light"/>
          <w:bCs/>
          <w:sz w:val="24"/>
          <w:szCs w:val="24"/>
        </w:rPr>
        <w:t xml:space="preserve">vgl. </w:t>
      </w:r>
      <w:proofErr w:type="spellStart"/>
      <w:r w:rsidR="003F633B" w:rsidRPr="00743398">
        <w:rPr>
          <w:rFonts w:ascii="Myriad Pro Light" w:hAnsi="Myriad Pro Light"/>
          <w:bCs/>
          <w:sz w:val="24"/>
          <w:szCs w:val="24"/>
        </w:rPr>
        <w:t>Agarp</w:t>
      </w:r>
      <w:proofErr w:type="spellEnd"/>
      <w:r w:rsidR="00942AD7">
        <w:rPr>
          <w:rFonts w:ascii="Myriad Pro Light" w:hAnsi="Myriad Pro Light"/>
          <w:bCs/>
          <w:sz w:val="24"/>
          <w:szCs w:val="24"/>
        </w:rPr>
        <w:t xml:space="preserve"> 2015).</w:t>
      </w:r>
    </w:p>
    <w:p w14:paraId="29A6B8AC" w14:textId="1706F68F" w:rsidR="00DA1BA9" w:rsidRPr="00743398" w:rsidRDefault="00C86AA2" w:rsidP="00743398">
      <w:pPr>
        <w:spacing w:after="0" w:line="360" w:lineRule="auto"/>
        <w:jc w:val="both"/>
        <w:rPr>
          <w:rFonts w:ascii="Myriad Pro Light" w:hAnsi="Myriad Pro Light"/>
          <w:bCs/>
          <w:sz w:val="24"/>
          <w:szCs w:val="24"/>
        </w:rPr>
      </w:pPr>
      <w:r w:rsidRPr="00743398">
        <w:rPr>
          <w:rFonts w:ascii="Myriad Pro Light" w:hAnsi="Myriad Pro Light"/>
          <w:bCs/>
          <w:sz w:val="24"/>
          <w:szCs w:val="24"/>
        </w:rPr>
        <w:t>H</w:t>
      </w:r>
      <w:r w:rsidR="007E0B91" w:rsidRPr="00743398">
        <w:rPr>
          <w:rFonts w:ascii="Myriad Pro Light" w:hAnsi="Myriad Pro Light"/>
          <w:bCs/>
          <w:sz w:val="24"/>
          <w:szCs w:val="24"/>
        </w:rPr>
        <w:t>ier</w:t>
      </w:r>
      <w:r w:rsidRPr="00743398">
        <w:rPr>
          <w:rFonts w:ascii="Myriad Pro Light" w:hAnsi="Myriad Pro Light"/>
          <w:bCs/>
          <w:sz w:val="24"/>
          <w:szCs w:val="24"/>
        </w:rPr>
        <w:t>bei</w:t>
      </w:r>
      <w:r w:rsidR="007E0B91" w:rsidRPr="00743398">
        <w:rPr>
          <w:rFonts w:ascii="Myriad Pro Light" w:hAnsi="Myriad Pro Light"/>
          <w:bCs/>
          <w:sz w:val="24"/>
          <w:szCs w:val="24"/>
        </w:rPr>
        <w:t xml:space="preserve"> könnte</w:t>
      </w:r>
      <w:r w:rsidR="007519DA" w:rsidRPr="00743398">
        <w:rPr>
          <w:rFonts w:ascii="Myriad Pro Light" w:hAnsi="Myriad Pro Light"/>
          <w:bCs/>
          <w:sz w:val="24"/>
          <w:szCs w:val="24"/>
        </w:rPr>
        <w:t>n</w:t>
      </w:r>
      <w:r w:rsidR="007E0B91" w:rsidRPr="00743398">
        <w:rPr>
          <w:rFonts w:ascii="Myriad Pro Light" w:hAnsi="Myriad Pro Light"/>
          <w:bCs/>
          <w:sz w:val="24"/>
          <w:szCs w:val="24"/>
        </w:rPr>
        <w:t xml:space="preserve"> </w:t>
      </w:r>
      <w:r w:rsidR="00CA3D05">
        <w:rPr>
          <w:rFonts w:ascii="Myriad Pro Light" w:hAnsi="Myriad Pro Light"/>
          <w:bCs/>
          <w:sz w:val="24"/>
          <w:szCs w:val="24"/>
        </w:rPr>
        <w:t>Schulen mit Ganztagsangeboten</w:t>
      </w:r>
      <w:r w:rsidR="007E0B91" w:rsidRPr="00743398">
        <w:rPr>
          <w:rFonts w:ascii="Myriad Pro Light" w:hAnsi="Myriad Pro Light"/>
          <w:bCs/>
          <w:sz w:val="24"/>
          <w:szCs w:val="24"/>
        </w:rPr>
        <w:t xml:space="preserve"> einen wichtig</w:t>
      </w:r>
      <w:r w:rsidR="00E03C68" w:rsidRPr="00743398">
        <w:rPr>
          <w:rFonts w:ascii="Myriad Pro Light" w:hAnsi="Myriad Pro Light"/>
          <w:bCs/>
          <w:sz w:val="24"/>
          <w:szCs w:val="24"/>
        </w:rPr>
        <w:t>en</w:t>
      </w:r>
      <w:r w:rsidR="007E0B91" w:rsidRPr="00743398">
        <w:rPr>
          <w:rFonts w:ascii="Myriad Pro Light" w:hAnsi="Myriad Pro Light"/>
          <w:bCs/>
          <w:sz w:val="24"/>
          <w:szCs w:val="24"/>
        </w:rPr>
        <w:t xml:space="preserve"> Part darstellen, diese Räume zu eröffnen</w:t>
      </w:r>
      <w:r w:rsidR="005476F2" w:rsidRPr="00743398">
        <w:rPr>
          <w:rFonts w:ascii="Myriad Pro Light" w:hAnsi="Myriad Pro Light"/>
          <w:bCs/>
          <w:sz w:val="24"/>
          <w:szCs w:val="24"/>
        </w:rPr>
        <w:t xml:space="preserve"> (</w:t>
      </w:r>
      <w:r w:rsidR="00942AD7">
        <w:rPr>
          <w:rFonts w:ascii="Myriad Pro Light" w:hAnsi="Myriad Pro Light"/>
          <w:bCs/>
          <w:sz w:val="24"/>
          <w:szCs w:val="24"/>
        </w:rPr>
        <w:t xml:space="preserve">vgl. </w:t>
      </w:r>
      <w:proofErr w:type="spellStart"/>
      <w:r w:rsidR="005476F2" w:rsidRPr="00743398">
        <w:rPr>
          <w:rFonts w:ascii="Myriad Pro Light" w:hAnsi="Myriad Pro Light"/>
          <w:bCs/>
          <w:sz w:val="24"/>
          <w:szCs w:val="24"/>
        </w:rPr>
        <w:t>Kechaja</w:t>
      </w:r>
      <w:proofErr w:type="spellEnd"/>
      <w:r w:rsidR="005476F2" w:rsidRPr="00743398">
        <w:rPr>
          <w:rFonts w:ascii="Myriad Pro Light" w:hAnsi="Myriad Pro Light"/>
          <w:bCs/>
          <w:sz w:val="24"/>
          <w:szCs w:val="24"/>
        </w:rPr>
        <w:t xml:space="preserve"> 2019, S. 88</w:t>
      </w:r>
      <w:r w:rsidR="00E03C68" w:rsidRPr="00743398">
        <w:rPr>
          <w:rFonts w:ascii="Myriad Pro Light" w:hAnsi="Myriad Pro Light"/>
          <w:bCs/>
          <w:sz w:val="24"/>
          <w:szCs w:val="24"/>
        </w:rPr>
        <w:t>)</w:t>
      </w:r>
      <w:r w:rsidR="00942AD7">
        <w:rPr>
          <w:rFonts w:ascii="Myriad Pro Light" w:hAnsi="Myriad Pro Light"/>
          <w:bCs/>
          <w:sz w:val="24"/>
          <w:szCs w:val="24"/>
        </w:rPr>
        <w:t xml:space="preserve">. Sie können sich, besser als die Halbtagsschule, </w:t>
      </w:r>
      <w:r w:rsidR="001C02C5" w:rsidRPr="00743398">
        <w:rPr>
          <w:rFonts w:ascii="Myriad Pro Light" w:hAnsi="Myriad Pro Light"/>
          <w:bCs/>
          <w:sz w:val="24"/>
          <w:szCs w:val="24"/>
        </w:rPr>
        <w:t>an die Lebenswelten</w:t>
      </w:r>
      <w:r w:rsidR="00504557" w:rsidRPr="00743398">
        <w:rPr>
          <w:rFonts w:ascii="Myriad Pro Light" w:hAnsi="Myriad Pro Light"/>
          <w:bCs/>
          <w:sz w:val="24"/>
          <w:szCs w:val="24"/>
        </w:rPr>
        <w:t xml:space="preserve"> aller</w:t>
      </w:r>
      <w:r w:rsidR="001C02C5" w:rsidRPr="00743398">
        <w:rPr>
          <w:rFonts w:ascii="Myriad Pro Light" w:hAnsi="Myriad Pro Light"/>
          <w:bCs/>
          <w:sz w:val="24"/>
          <w:szCs w:val="24"/>
        </w:rPr>
        <w:t xml:space="preserve"> Kinder und Jugendlichen anpassen</w:t>
      </w:r>
      <w:r w:rsidR="00504557" w:rsidRPr="00743398">
        <w:rPr>
          <w:rFonts w:ascii="Myriad Pro Light" w:hAnsi="Myriad Pro Light"/>
          <w:bCs/>
          <w:sz w:val="24"/>
          <w:szCs w:val="24"/>
        </w:rPr>
        <w:t xml:space="preserve">, diese </w:t>
      </w:r>
      <w:r w:rsidR="00942AD7">
        <w:rPr>
          <w:rFonts w:ascii="Myriad Pro Light" w:hAnsi="Myriad Pro Light"/>
          <w:bCs/>
          <w:sz w:val="24"/>
          <w:szCs w:val="24"/>
        </w:rPr>
        <w:t>Lebenswelten in ihren Schulalltag</w:t>
      </w:r>
      <w:r w:rsidR="00504557" w:rsidRPr="00743398">
        <w:rPr>
          <w:rFonts w:ascii="Myriad Pro Light" w:hAnsi="Myriad Pro Light"/>
          <w:bCs/>
          <w:sz w:val="24"/>
          <w:szCs w:val="24"/>
        </w:rPr>
        <w:t xml:space="preserve"> aufnehmen </w:t>
      </w:r>
      <w:r w:rsidR="00942AD7">
        <w:rPr>
          <w:rFonts w:ascii="Myriad Pro Light" w:hAnsi="Myriad Pro Light"/>
          <w:bCs/>
          <w:sz w:val="24"/>
          <w:szCs w:val="24"/>
        </w:rPr>
        <w:t xml:space="preserve">und </w:t>
      </w:r>
      <w:r w:rsidR="00504557" w:rsidRPr="00743398">
        <w:rPr>
          <w:rFonts w:ascii="Myriad Pro Light" w:hAnsi="Myriad Pro Light"/>
          <w:bCs/>
          <w:sz w:val="24"/>
          <w:szCs w:val="24"/>
        </w:rPr>
        <w:t xml:space="preserve">versuchen, </w:t>
      </w:r>
      <w:r w:rsidR="002D0167" w:rsidRPr="00743398">
        <w:rPr>
          <w:rFonts w:ascii="Myriad Pro Light" w:hAnsi="Myriad Pro Light"/>
          <w:bCs/>
          <w:sz w:val="24"/>
          <w:szCs w:val="24"/>
        </w:rPr>
        <w:t>den</w:t>
      </w:r>
      <w:r w:rsidR="00504557" w:rsidRPr="00743398">
        <w:rPr>
          <w:rFonts w:ascii="Myriad Pro Light" w:hAnsi="Myriad Pro Light"/>
          <w:bCs/>
          <w:sz w:val="24"/>
          <w:szCs w:val="24"/>
        </w:rPr>
        <w:t xml:space="preserve"> Lebensbedingungen </w:t>
      </w:r>
      <w:r w:rsidR="00942AD7">
        <w:rPr>
          <w:rFonts w:ascii="Myriad Pro Light" w:hAnsi="Myriad Pro Light"/>
          <w:bCs/>
          <w:sz w:val="24"/>
          <w:szCs w:val="24"/>
        </w:rPr>
        <w:t>aller Schüler*innen</w:t>
      </w:r>
      <w:r w:rsidR="00504557" w:rsidRPr="00743398">
        <w:rPr>
          <w:rFonts w:ascii="Myriad Pro Light" w:hAnsi="Myriad Pro Light"/>
          <w:bCs/>
          <w:sz w:val="24"/>
          <w:szCs w:val="24"/>
        </w:rPr>
        <w:t xml:space="preserve"> in der Schule gerecht zu werden (</w:t>
      </w:r>
      <w:r w:rsidR="00942AD7">
        <w:rPr>
          <w:rFonts w:ascii="Myriad Pro Light" w:hAnsi="Myriad Pro Light"/>
          <w:bCs/>
          <w:sz w:val="24"/>
          <w:szCs w:val="24"/>
        </w:rPr>
        <w:t xml:space="preserve">vgl. </w:t>
      </w:r>
      <w:proofErr w:type="spellStart"/>
      <w:r w:rsidR="00504557" w:rsidRPr="00743398">
        <w:rPr>
          <w:rFonts w:ascii="Myriad Pro Light" w:hAnsi="Myriad Pro Light"/>
          <w:bCs/>
          <w:sz w:val="24"/>
          <w:szCs w:val="24"/>
        </w:rPr>
        <w:t>Wiezorek</w:t>
      </w:r>
      <w:proofErr w:type="spellEnd"/>
      <w:r w:rsidR="00504557" w:rsidRPr="00743398">
        <w:rPr>
          <w:rFonts w:ascii="Myriad Pro Light" w:hAnsi="Myriad Pro Light"/>
          <w:bCs/>
          <w:sz w:val="24"/>
          <w:szCs w:val="24"/>
        </w:rPr>
        <w:t>/Merten 2008, S.</w:t>
      </w:r>
      <w:r w:rsidR="00227181">
        <w:rPr>
          <w:rFonts w:ascii="Myriad Pro Light" w:hAnsi="Myriad Pro Light"/>
          <w:bCs/>
          <w:sz w:val="24"/>
          <w:szCs w:val="24"/>
        </w:rPr>
        <w:t xml:space="preserve"> </w:t>
      </w:r>
      <w:r w:rsidR="00504557" w:rsidRPr="00743398">
        <w:rPr>
          <w:rFonts w:ascii="Myriad Pro Light" w:hAnsi="Myriad Pro Light"/>
          <w:bCs/>
          <w:sz w:val="24"/>
          <w:szCs w:val="24"/>
        </w:rPr>
        <w:t>74f</w:t>
      </w:r>
      <w:r w:rsidR="00B3745A">
        <w:rPr>
          <w:rFonts w:ascii="Myriad Pro Light" w:hAnsi="Myriad Pro Light"/>
          <w:bCs/>
          <w:sz w:val="24"/>
          <w:szCs w:val="24"/>
        </w:rPr>
        <w:t>.</w:t>
      </w:r>
      <w:r w:rsidR="000064AA">
        <w:rPr>
          <w:rFonts w:ascii="Myriad Pro Light" w:hAnsi="Myriad Pro Light"/>
          <w:bCs/>
          <w:sz w:val="24"/>
          <w:szCs w:val="24"/>
        </w:rPr>
        <w:t>)</w:t>
      </w:r>
      <w:r w:rsidR="00504557" w:rsidRPr="00743398">
        <w:rPr>
          <w:rFonts w:ascii="Myriad Pro Light" w:hAnsi="Myriad Pro Light"/>
          <w:bCs/>
          <w:sz w:val="24"/>
          <w:szCs w:val="24"/>
        </w:rPr>
        <w:t xml:space="preserve">. </w:t>
      </w:r>
      <w:r w:rsidR="00DA1BA9" w:rsidRPr="00743398">
        <w:rPr>
          <w:rFonts w:ascii="Myriad Pro Light" w:hAnsi="Myriad Pro Light"/>
          <w:bCs/>
          <w:sz w:val="24"/>
          <w:szCs w:val="24"/>
        </w:rPr>
        <w:t xml:space="preserve">Denn im normalen Unterrichtsgeschehen finden Themen wie das des </w:t>
      </w:r>
      <w:r w:rsidR="00942AD7">
        <w:rPr>
          <w:rFonts w:ascii="Myriad Pro Light" w:hAnsi="Myriad Pro Light"/>
          <w:bCs/>
          <w:sz w:val="24"/>
          <w:szCs w:val="24"/>
        </w:rPr>
        <w:t>hier entwickelten GTAs</w:t>
      </w:r>
      <w:r w:rsidR="00DA1BA9" w:rsidRPr="00743398">
        <w:rPr>
          <w:rFonts w:ascii="Myriad Pro Light" w:hAnsi="Myriad Pro Light"/>
          <w:bCs/>
          <w:sz w:val="24"/>
          <w:szCs w:val="24"/>
        </w:rPr>
        <w:t xml:space="preserve"> leider kaum bis gar keinen Raum</w:t>
      </w:r>
      <w:r w:rsidR="00942AD7">
        <w:rPr>
          <w:rFonts w:ascii="Myriad Pro Light" w:hAnsi="Myriad Pro Light"/>
          <w:bCs/>
          <w:sz w:val="24"/>
          <w:szCs w:val="24"/>
        </w:rPr>
        <w:t>.</w:t>
      </w:r>
      <w:r w:rsidR="00DA1BA9" w:rsidRPr="00743398">
        <w:rPr>
          <w:rFonts w:ascii="Myriad Pro Light" w:hAnsi="Myriad Pro Light"/>
          <w:bCs/>
          <w:sz w:val="24"/>
          <w:szCs w:val="24"/>
        </w:rPr>
        <w:t xml:space="preserve"> </w:t>
      </w:r>
      <w:r w:rsidR="00942AD7">
        <w:rPr>
          <w:rFonts w:ascii="Myriad Pro Light" w:hAnsi="Myriad Pro Light"/>
          <w:bCs/>
          <w:sz w:val="24"/>
          <w:szCs w:val="24"/>
        </w:rPr>
        <w:t>D</w:t>
      </w:r>
      <w:r w:rsidR="00DA1BA9" w:rsidRPr="00743398">
        <w:rPr>
          <w:rFonts w:ascii="Myriad Pro Light" w:hAnsi="Myriad Pro Light"/>
          <w:bCs/>
          <w:sz w:val="24"/>
          <w:szCs w:val="24"/>
        </w:rPr>
        <w:t>eshalb ist es essenziell</w:t>
      </w:r>
      <w:r w:rsidR="007519DA" w:rsidRPr="00743398">
        <w:rPr>
          <w:rFonts w:ascii="Myriad Pro Light" w:hAnsi="Myriad Pro Light"/>
          <w:bCs/>
          <w:sz w:val="24"/>
          <w:szCs w:val="24"/>
        </w:rPr>
        <w:t>,</w:t>
      </w:r>
      <w:r w:rsidR="00DA1BA9" w:rsidRPr="00743398">
        <w:rPr>
          <w:rFonts w:ascii="Myriad Pro Light" w:hAnsi="Myriad Pro Light"/>
          <w:bCs/>
          <w:sz w:val="24"/>
          <w:szCs w:val="24"/>
        </w:rPr>
        <w:t xml:space="preserve"> die Umsetzung im Ganztag zu ermöglichen. </w:t>
      </w:r>
      <w:r w:rsidR="00504557" w:rsidRPr="00743398">
        <w:rPr>
          <w:rFonts w:ascii="Myriad Pro Light" w:hAnsi="Myriad Pro Light"/>
          <w:bCs/>
          <w:sz w:val="24"/>
          <w:szCs w:val="24"/>
        </w:rPr>
        <w:t xml:space="preserve">Um dies umzusetzen, sollte </w:t>
      </w:r>
      <w:r w:rsidR="00CA3D05">
        <w:rPr>
          <w:rFonts w:ascii="Myriad Pro Light" w:hAnsi="Myriad Pro Light"/>
          <w:bCs/>
          <w:sz w:val="24"/>
          <w:szCs w:val="24"/>
        </w:rPr>
        <w:t>Schule mit GTA</w:t>
      </w:r>
      <w:r w:rsidRPr="00743398">
        <w:rPr>
          <w:rFonts w:ascii="Myriad Pro Light" w:hAnsi="Myriad Pro Light"/>
          <w:bCs/>
          <w:sz w:val="24"/>
          <w:szCs w:val="24"/>
        </w:rPr>
        <w:t xml:space="preserve"> im Optimalfall ein</w:t>
      </w:r>
      <w:r w:rsidR="00504557" w:rsidRPr="00743398">
        <w:rPr>
          <w:rFonts w:ascii="Myriad Pro Light" w:hAnsi="Myriad Pro Light"/>
          <w:bCs/>
          <w:sz w:val="24"/>
          <w:szCs w:val="24"/>
        </w:rPr>
        <w:t xml:space="preserve">en </w:t>
      </w:r>
      <w:r w:rsidRPr="00743398">
        <w:rPr>
          <w:rFonts w:ascii="Myriad Pro Light" w:hAnsi="Myriad Pro Light"/>
          <w:bCs/>
          <w:sz w:val="24"/>
          <w:szCs w:val="24"/>
        </w:rPr>
        <w:t>Erfahrungsraum, ein</w:t>
      </w:r>
      <w:r w:rsidR="00504557" w:rsidRPr="00743398">
        <w:rPr>
          <w:rFonts w:ascii="Myriad Pro Light" w:hAnsi="Myriad Pro Light"/>
          <w:bCs/>
          <w:sz w:val="24"/>
          <w:szCs w:val="24"/>
        </w:rPr>
        <w:t xml:space="preserve">en </w:t>
      </w:r>
      <w:proofErr w:type="spellStart"/>
      <w:r w:rsidRPr="00743398">
        <w:rPr>
          <w:rFonts w:ascii="Myriad Pro Light" w:hAnsi="Myriad Pro Light"/>
          <w:bCs/>
          <w:sz w:val="24"/>
          <w:szCs w:val="24"/>
        </w:rPr>
        <w:t>Lernraum</w:t>
      </w:r>
      <w:proofErr w:type="spellEnd"/>
      <w:r w:rsidRPr="00743398">
        <w:rPr>
          <w:rFonts w:ascii="Myriad Pro Light" w:hAnsi="Myriad Pro Light"/>
          <w:bCs/>
          <w:sz w:val="24"/>
          <w:szCs w:val="24"/>
        </w:rPr>
        <w:t>, ein</w:t>
      </w:r>
      <w:r w:rsidR="00504557" w:rsidRPr="00743398">
        <w:rPr>
          <w:rFonts w:ascii="Myriad Pro Light" w:hAnsi="Myriad Pro Light"/>
          <w:bCs/>
          <w:sz w:val="24"/>
          <w:szCs w:val="24"/>
        </w:rPr>
        <w:t>en</w:t>
      </w:r>
      <w:r w:rsidRPr="00743398">
        <w:rPr>
          <w:rFonts w:ascii="Myriad Pro Light" w:hAnsi="Myriad Pro Light"/>
          <w:bCs/>
          <w:sz w:val="24"/>
          <w:szCs w:val="24"/>
        </w:rPr>
        <w:t xml:space="preserve"> Lebensraum und einen Kulturraum darstellen (</w:t>
      </w:r>
      <w:r w:rsidR="00942AD7">
        <w:rPr>
          <w:rFonts w:ascii="Myriad Pro Light" w:hAnsi="Myriad Pro Light"/>
          <w:bCs/>
          <w:sz w:val="24"/>
          <w:szCs w:val="24"/>
        </w:rPr>
        <w:t xml:space="preserve">vgl. </w:t>
      </w:r>
      <w:proofErr w:type="spellStart"/>
      <w:r w:rsidRPr="00743398">
        <w:rPr>
          <w:rFonts w:ascii="Myriad Pro Light" w:hAnsi="Myriad Pro Light"/>
          <w:bCs/>
          <w:sz w:val="24"/>
          <w:szCs w:val="24"/>
        </w:rPr>
        <w:t>Höhmann</w:t>
      </w:r>
      <w:proofErr w:type="spellEnd"/>
      <w:r w:rsidRPr="00743398">
        <w:rPr>
          <w:rFonts w:ascii="Myriad Pro Light" w:hAnsi="Myriad Pro Light"/>
          <w:bCs/>
          <w:sz w:val="24"/>
          <w:szCs w:val="24"/>
        </w:rPr>
        <w:t xml:space="preserve"> </w:t>
      </w:r>
      <w:r w:rsidR="007535F1" w:rsidRPr="00743398">
        <w:rPr>
          <w:rFonts w:ascii="Myriad Pro Light" w:hAnsi="Myriad Pro Light"/>
          <w:bCs/>
          <w:sz w:val="24"/>
          <w:szCs w:val="24"/>
        </w:rPr>
        <w:t>2012, S. 11</w:t>
      </w:r>
      <w:r w:rsidR="000064AA">
        <w:rPr>
          <w:rFonts w:ascii="Myriad Pro Light" w:hAnsi="Myriad Pro Light"/>
          <w:bCs/>
          <w:sz w:val="24"/>
          <w:szCs w:val="24"/>
        </w:rPr>
        <w:t>).</w:t>
      </w:r>
      <w:r w:rsidR="00504557" w:rsidRPr="00743398">
        <w:rPr>
          <w:rFonts w:ascii="Myriad Pro Light" w:hAnsi="Myriad Pro Light"/>
          <w:bCs/>
          <w:sz w:val="24"/>
          <w:szCs w:val="24"/>
        </w:rPr>
        <w:t xml:space="preserve"> </w:t>
      </w:r>
      <w:r w:rsidR="00D110A6" w:rsidRPr="00743398">
        <w:rPr>
          <w:rFonts w:ascii="Myriad Pro Light" w:hAnsi="Myriad Pro Light"/>
          <w:bCs/>
          <w:sz w:val="24"/>
          <w:szCs w:val="24"/>
        </w:rPr>
        <w:t xml:space="preserve">Besonders wichtig bei dem Projekt sind die Aspekte </w:t>
      </w:r>
      <w:r w:rsidR="00CA3D05">
        <w:rPr>
          <w:rFonts w:ascii="Myriad Pro Light" w:hAnsi="Myriad Pro Light"/>
          <w:bCs/>
          <w:sz w:val="24"/>
          <w:szCs w:val="24"/>
        </w:rPr>
        <w:t xml:space="preserve">Schule mit GTA </w:t>
      </w:r>
      <w:r w:rsidR="00D110A6" w:rsidRPr="00743398">
        <w:rPr>
          <w:rFonts w:ascii="Myriad Pro Light" w:hAnsi="Myriad Pro Light"/>
          <w:bCs/>
          <w:sz w:val="24"/>
          <w:szCs w:val="24"/>
        </w:rPr>
        <w:t>als Erfahrungsraum und Kulturraum.</w:t>
      </w:r>
      <w:r w:rsidR="007535F1" w:rsidRPr="00743398">
        <w:rPr>
          <w:rFonts w:ascii="Myriad Pro Light" w:hAnsi="Myriad Pro Light"/>
          <w:bCs/>
          <w:sz w:val="24"/>
          <w:szCs w:val="24"/>
        </w:rPr>
        <w:t xml:space="preserve"> Bei dem Aspekt Schule als Erfahrungsraum ist es wichtig, den Schüler</w:t>
      </w:r>
      <w:r w:rsidR="00942AD7">
        <w:rPr>
          <w:rFonts w:ascii="Myriad Pro Light" w:hAnsi="Myriad Pro Light"/>
          <w:bCs/>
          <w:sz w:val="24"/>
          <w:szCs w:val="24"/>
        </w:rPr>
        <w:t>*i</w:t>
      </w:r>
      <w:r w:rsidR="007535F1" w:rsidRPr="00743398">
        <w:rPr>
          <w:rFonts w:ascii="Myriad Pro Light" w:hAnsi="Myriad Pro Light"/>
          <w:bCs/>
          <w:sz w:val="24"/>
          <w:szCs w:val="24"/>
        </w:rPr>
        <w:t xml:space="preserve">nnen </w:t>
      </w:r>
      <w:r w:rsidR="00DA1BA9" w:rsidRPr="00743398">
        <w:rPr>
          <w:rFonts w:ascii="Myriad Pro Light" w:hAnsi="Myriad Pro Light"/>
          <w:bCs/>
          <w:sz w:val="24"/>
          <w:szCs w:val="24"/>
        </w:rPr>
        <w:t>die Möglichkeit zu geben, Wirkungsmacht zu erfahren und ihnen zu vermitteln, dass sie diese auch gezielt einsetzen können. Außerdem sollen die Schüler</w:t>
      </w:r>
      <w:r w:rsidR="00942AD7">
        <w:rPr>
          <w:rFonts w:ascii="Myriad Pro Light" w:hAnsi="Myriad Pro Light"/>
          <w:bCs/>
          <w:sz w:val="24"/>
          <w:szCs w:val="24"/>
        </w:rPr>
        <w:t>*i</w:t>
      </w:r>
      <w:r w:rsidR="00DA1BA9" w:rsidRPr="00743398">
        <w:rPr>
          <w:rFonts w:ascii="Myriad Pro Light" w:hAnsi="Myriad Pro Light"/>
          <w:bCs/>
          <w:sz w:val="24"/>
          <w:szCs w:val="24"/>
        </w:rPr>
        <w:t>nnen lernen, ihre sonst erfahrene Passivität abzulegen, um so gezielt Einfluss auf ihre Umwelt</w:t>
      </w:r>
      <w:r w:rsidR="007400E4" w:rsidRPr="00743398">
        <w:rPr>
          <w:rFonts w:ascii="Myriad Pro Light" w:hAnsi="Myriad Pro Light"/>
          <w:bCs/>
          <w:sz w:val="24"/>
          <w:szCs w:val="24"/>
        </w:rPr>
        <w:t>, insbesondere in Schule,</w:t>
      </w:r>
      <w:r w:rsidR="00DA1BA9" w:rsidRPr="00743398">
        <w:rPr>
          <w:rFonts w:ascii="Myriad Pro Light" w:hAnsi="Myriad Pro Light"/>
          <w:bCs/>
          <w:sz w:val="24"/>
          <w:szCs w:val="24"/>
        </w:rPr>
        <w:t xml:space="preserve"> nehmen zu können</w:t>
      </w:r>
      <w:r w:rsidR="007400E4" w:rsidRPr="00743398">
        <w:rPr>
          <w:rFonts w:ascii="Myriad Pro Light" w:hAnsi="Myriad Pro Light"/>
          <w:bCs/>
          <w:sz w:val="24"/>
          <w:szCs w:val="24"/>
        </w:rPr>
        <w:t xml:space="preserve">. </w:t>
      </w:r>
    </w:p>
    <w:p w14:paraId="7C0764D7" w14:textId="1ADC787C" w:rsidR="001B3FAF" w:rsidRPr="00743398" w:rsidRDefault="007535F1" w:rsidP="00743398">
      <w:pPr>
        <w:spacing w:after="0" w:line="360" w:lineRule="auto"/>
        <w:jc w:val="both"/>
        <w:rPr>
          <w:rFonts w:ascii="Myriad Pro Light" w:hAnsi="Myriad Pro Light"/>
          <w:bCs/>
          <w:sz w:val="24"/>
          <w:szCs w:val="24"/>
        </w:rPr>
      </w:pPr>
      <w:r w:rsidRPr="00743398">
        <w:rPr>
          <w:rFonts w:ascii="Myriad Pro Light" w:hAnsi="Myriad Pro Light"/>
          <w:bCs/>
          <w:sz w:val="24"/>
          <w:szCs w:val="24"/>
        </w:rPr>
        <w:t xml:space="preserve">Der Aspekt </w:t>
      </w:r>
      <w:r w:rsidR="00CA3D05">
        <w:rPr>
          <w:rFonts w:ascii="Myriad Pro Light" w:hAnsi="Myriad Pro Light"/>
          <w:bCs/>
          <w:sz w:val="24"/>
          <w:szCs w:val="24"/>
        </w:rPr>
        <w:t>Schule mit GTA</w:t>
      </w:r>
      <w:r w:rsidRPr="00743398">
        <w:rPr>
          <w:rFonts w:ascii="Myriad Pro Light" w:hAnsi="Myriad Pro Light"/>
          <w:bCs/>
          <w:sz w:val="24"/>
          <w:szCs w:val="24"/>
        </w:rPr>
        <w:t xml:space="preserve"> als Kulturraum soll den Kindern den Raum bieten, kreativ zu werden</w:t>
      </w:r>
      <w:r w:rsidR="00D110A6" w:rsidRPr="00743398">
        <w:rPr>
          <w:rFonts w:ascii="Myriad Pro Light" w:hAnsi="Myriad Pro Light"/>
          <w:bCs/>
          <w:sz w:val="24"/>
          <w:szCs w:val="24"/>
        </w:rPr>
        <w:t xml:space="preserve"> und</w:t>
      </w:r>
      <w:r w:rsidRPr="00743398">
        <w:rPr>
          <w:rFonts w:ascii="Myriad Pro Light" w:hAnsi="Myriad Pro Light"/>
          <w:bCs/>
          <w:sz w:val="24"/>
          <w:szCs w:val="24"/>
        </w:rPr>
        <w:t xml:space="preserve"> sie sollen </w:t>
      </w:r>
      <w:r w:rsidR="002D0167" w:rsidRPr="00743398">
        <w:rPr>
          <w:rFonts w:ascii="Myriad Pro Light" w:hAnsi="Myriad Pro Light"/>
          <w:bCs/>
          <w:sz w:val="24"/>
          <w:szCs w:val="24"/>
        </w:rPr>
        <w:t>die Erfahrung machen</w:t>
      </w:r>
      <w:r w:rsidRPr="00743398">
        <w:rPr>
          <w:rFonts w:ascii="Myriad Pro Light" w:hAnsi="Myriad Pro Light"/>
          <w:bCs/>
          <w:sz w:val="24"/>
          <w:szCs w:val="24"/>
        </w:rPr>
        <w:t xml:space="preserve">, dass Lernen eng mit der eigenen Person verbunden ist und </w:t>
      </w:r>
      <w:r w:rsidR="00D110A6" w:rsidRPr="00743398">
        <w:rPr>
          <w:rFonts w:ascii="Myriad Pro Light" w:hAnsi="Myriad Pro Light"/>
          <w:bCs/>
          <w:sz w:val="24"/>
          <w:szCs w:val="24"/>
        </w:rPr>
        <w:t xml:space="preserve">nicht nur dazu dient, eine gute Leistung zu erbringen. </w:t>
      </w:r>
      <w:r w:rsidRPr="00743398">
        <w:rPr>
          <w:rFonts w:ascii="Myriad Pro Light" w:hAnsi="Myriad Pro Light"/>
          <w:bCs/>
          <w:sz w:val="24"/>
          <w:szCs w:val="24"/>
        </w:rPr>
        <w:t>(</w:t>
      </w:r>
      <w:r w:rsidR="009C02F7">
        <w:rPr>
          <w:rFonts w:ascii="Myriad Pro Light" w:hAnsi="Myriad Pro Light"/>
          <w:bCs/>
          <w:sz w:val="24"/>
          <w:szCs w:val="24"/>
        </w:rPr>
        <w:t xml:space="preserve">vgl. </w:t>
      </w:r>
      <w:r w:rsidRPr="00743398">
        <w:rPr>
          <w:rFonts w:ascii="Myriad Pro Light" w:hAnsi="Myriad Pro Light"/>
          <w:bCs/>
          <w:sz w:val="24"/>
          <w:szCs w:val="24"/>
        </w:rPr>
        <w:t>ebd. S. 14</w:t>
      </w:r>
      <w:r w:rsidR="009C02F7">
        <w:rPr>
          <w:rFonts w:ascii="Myriad Pro Light" w:hAnsi="Myriad Pro Light"/>
          <w:bCs/>
          <w:sz w:val="24"/>
          <w:szCs w:val="24"/>
        </w:rPr>
        <w:t>ff</w:t>
      </w:r>
      <w:r w:rsidR="00B3745A">
        <w:rPr>
          <w:rFonts w:ascii="Myriad Pro Light" w:hAnsi="Myriad Pro Light"/>
          <w:bCs/>
          <w:sz w:val="24"/>
          <w:szCs w:val="24"/>
        </w:rPr>
        <w:t>.</w:t>
      </w:r>
      <w:r w:rsidRPr="00743398">
        <w:rPr>
          <w:rFonts w:ascii="Myriad Pro Light" w:hAnsi="Myriad Pro Light"/>
          <w:bCs/>
          <w:sz w:val="24"/>
          <w:szCs w:val="24"/>
        </w:rPr>
        <w:t xml:space="preserve">). </w:t>
      </w:r>
      <w:r w:rsidR="007400E4" w:rsidRPr="00743398">
        <w:rPr>
          <w:rFonts w:ascii="Myriad Pro Light" w:hAnsi="Myriad Pro Light"/>
          <w:bCs/>
          <w:sz w:val="24"/>
          <w:szCs w:val="24"/>
        </w:rPr>
        <w:t xml:space="preserve">Für dieses Angebot ist der Kulturraum von </w:t>
      </w:r>
      <w:r w:rsidR="00CA3D05">
        <w:rPr>
          <w:rFonts w:ascii="Myriad Pro Light" w:hAnsi="Myriad Pro Light"/>
          <w:bCs/>
          <w:sz w:val="24"/>
          <w:szCs w:val="24"/>
        </w:rPr>
        <w:t>Schule mit GTA</w:t>
      </w:r>
      <w:r w:rsidR="007400E4" w:rsidRPr="00743398">
        <w:rPr>
          <w:rFonts w:ascii="Myriad Pro Light" w:hAnsi="Myriad Pro Light"/>
          <w:bCs/>
          <w:sz w:val="24"/>
          <w:szCs w:val="24"/>
        </w:rPr>
        <w:t xml:space="preserve"> insofern relevant, </w:t>
      </w:r>
      <w:r w:rsidR="007519DA" w:rsidRPr="00743398">
        <w:rPr>
          <w:rFonts w:ascii="Myriad Pro Light" w:hAnsi="Myriad Pro Light"/>
          <w:bCs/>
          <w:sz w:val="24"/>
          <w:szCs w:val="24"/>
        </w:rPr>
        <w:t xml:space="preserve">als dass es </w:t>
      </w:r>
      <w:r w:rsidR="007400E4" w:rsidRPr="00743398">
        <w:rPr>
          <w:rFonts w:ascii="Myriad Pro Light" w:hAnsi="Myriad Pro Light"/>
          <w:bCs/>
          <w:sz w:val="24"/>
          <w:szCs w:val="24"/>
        </w:rPr>
        <w:t xml:space="preserve">bei so einem sensiblen Thema wichtig ist, aus dem Schul- und Unterrichtskontext herauszukommen und befreit von diesen Schulstrukturen und dem Bewertungsdruck ein solches Thema anzugehen. Kreativität wird bei diesem GTA gebraucht, um bestehende Vorurteile zu verstehen und eine Perspektivübernahme zu erreichen. </w:t>
      </w:r>
    </w:p>
    <w:p w14:paraId="11201D51" w14:textId="012D7756" w:rsidR="00B36975" w:rsidRDefault="007E0B91" w:rsidP="00743398">
      <w:pPr>
        <w:spacing w:after="0" w:line="360" w:lineRule="auto"/>
        <w:jc w:val="both"/>
        <w:rPr>
          <w:rFonts w:ascii="Myriad Pro Light" w:hAnsi="Myriad Pro Light"/>
          <w:bCs/>
          <w:sz w:val="24"/>
          <w:szCs w:val="24"/>
        </w:rPr>
      </w:pPr>
      <w:r w:rsidRPr="00743398">
        <w:rPr>
          <w:rFonts w:ascii="Myriad Pro Light" w:hAnsi="Myriad Pro Light"/>
          <w:bCs/>
          <w:sz w:val="24"/>
          <w:szCs w:val="24"/>
        </w:rPr>
        <w:t xml:space="preserve">Viele der aufgezeigten Probleme </w:t>
      </w:r>
      <w:r w:rsidR="009C02F7">
        <w:rPr>
          <w:rFonts w:ascii="Myriad Pro Light" w:hAnsi="Myriad Pro Light"/>
          <w:bCs/>
          <w:sz w:val="24"/>
          <w:szCs w:val="24"/>
        </w:rPr>
        <w:t>sind</w:t>
      </w:r>
      <w:r w:rsidRPr="00743398">
        <w:rPr>
          <w:rFonts w:ascii="Myriad Pro Light" w:hAnsi="Myriad Pro Light"/>
          <w:bCs/>
          <w:sz w:val="24"/>
          <w:szCs w:val="24"/>
        </w:rPr>
        <w:t xml:space="preserve"> selbstverständlich nicht allein mit Aufklärungs- und </w:t>
      </w:r>
      <w:proofErr w:type="spellStart"/>
      <w:r w:rsidRPr="00743398">
        <w:rPr>
          <w:rFonts w:ascii="Myriad Pro Light" w:hAnsi="Myriad Pro Light"/>
          <w:bCs/>
          <w:sz w:val="24"/>
          <w:szCs w:val="24"/>
        </w:rPr>
        <w:t>Empowermentarbeit</w:t>
      </w:r>
      <w:proofErr w:type="spellEnd"/>
      <w:r w:rsidRPr="00743398">
        <w:rPr>
          <w:rFonts w:ascii="Myriad Pro Light" w:hAnsi="Myriad Pro Light"/>
          <w:bCs/>
          <w:sz w:val="24"/>
          <w:szCs w:val="24"/>
        </w:rPr>
        <w:t xml:space="preserve"> für Schüler</w:t>
      </w:r>
      <w:r w:rsidR="009C02F7">
        <w:rPr>
          <w:rFonts w:ascii="Myriad Pro Light" w:hAnsi="Myriad Pro Light"/>
          <w:bCs/>
          <w:sz w:val="24"/>
          <w:szCs w:val="24"/>
        </w:rPr>
        <w:t>*i</w:t>
      </w:r>
      <w:r w:rsidRPr="00743398">
        <w:rPr>
          <w:rFonts w:ascii="Myriad Pro Light" w:hAnsi="Myriad Pro Light"/>
          <w:bCs/>
          <w:sz w:val="24"/>
          <w:szCs w:val="24"/>
        </w:rPr>
        <w:t xml:space="preserve">nnen innerhalb von Schule </w:t>
      </w:r>
      <w:r w:rsidR="009C02F7">
        <w:rPr>
          <w:rFonts w:ascii="Myriad Pro Light" w:hAnsi="Myriad Pro Light"/>
          <w:bCs/>
          <w:sz w:val="24"/>
          <w:szCs w:val="24"/>
        </w:rPr>
        <w:t>erledigt</w:t>
      </w:r>
      <w:r w:rsidRPr="00743398">
        <w:rPr>
          <w:rFonts w:ascii="Myriad Pro Light" w:hAnsi="Myriad Pro Light"/>
          <w:bCs/>
          <w:sz w:val="24"/>
          <w:szCs w:val="24"/>
        </w:rPr>
        <w:t>. Natürlich ist es darüber hinaus wichtig, die Lehrer</w:t>
      </w:r>
      <w:r w:rsidR="009C02F7">
        <w:rPr>
          <w:rFonts w:ascii="Myriad Pro Light" w:hAnsi="Myriad Pro Light"/>
          <w:bCs/>
          <w:sz w:val="24"/>
          <w:szCs w:val="24"/>
        </w:rPr>
        <w:t>*i</w:t>
      </w:r>
      <w:r w:rsidRPr="00743398">
        <w:rPr>
          <w:rFonts w:ascii="Myriad Pro Light" w:hAnsi="Myriad Pro Light"/>
          <w:bCs/>
          <w:sz w:val="24"/>
          <w:szCs w:val="24"/>
        </w:rPr>
        <w:t>nnen diesbezüglich zu sensibilisieren</w:t>
      </w:r>
      <w:r w:rsidR="009C02F7">
        <w:rPr>
          <w:rFonts w:ascii="Myriad Pro Light" w:hAnsi="Myriad Pro Light"/>
          <w:bCs/>
          <w:sz w:val="24"/>
          <w:szCs w:val="24"/>
        </w:rPr>
        <w:t>.</w:t>
      </w:r>
      <w:r w:rsidRPr="00743398">
        <w:rPr>
          <w:rFonts w:ascii="Myriad Pro Light" w:hAnsi="Myriad Pro Light"/>
          <w:bCs/>
          <w:sz w:val="24"/>
          <w:szCs w:val="24"/>
        </w:rPr>
        <w:t xml:space="preserve"> </w:t>
      </w:r>
      <w:r w:rsidR="009C02F7">
        <w:rPr>
          <w:rFonts w:ascii="Myriad Pro Light" w:hAnsi="Myriad Pro Light"/>
          <w:bCs/>
          <w:sz w:val="24"/>
          <w:szCs w:val="24"/>
        </w:rPr>
        <w:t>D</w:t>
      </w:r>
      <w:r w:rsidRPr="00743398">
        <w:rPr>
          <w:rFonts w:ascii="Myriad Pro Light" w:hAnsi="Myriad Pro Light"/>
          <w:bCs/>
          <w:sz w:val="24"/>
          <w:szCs w:val="24"/>
        </w:rPr>
        <w:t>ies könnte durch Lehrer</w:t>
      </w:r>
      <w:r w:rsidR="009C02F7">
        <w:rPr>
          <w:rFonts w:ascii="Myriad Pro Light" w:hAnsi="Myriad Pro Light"/>
          <w:bCs/>
          <w:sz w:val="24"/>
          <w:szCs w:val="24"/>
        </w:rPr>
        <w:t>*</w:t>
      </w:r>
      <w:proofErr w:type="spellStart"/>
      <w:r w:rsidR="009C02F7">
        <w:rPr>
          <w:rFonts w:ascii="Myriad Pro Light" w:hAnsi="Myriad Pro Light"/>
          <w:bCs/>
          <w:sz w:val="24"/>
          <w:szCs w:val="24"/>
        </w:rPr>
        <w:t>i</w:t>
      </w:r>
      <w:r w:rsidRPr="00743398">
        <w:rPr>
          <w:rFonts w:ascii="Myriad Pro Light" w:hAnsi="Myriad Pro Light"/>
          <w:bCs/>
          <w:sz w:val="24"/>
          <w:szCs w:val="24"/>
        </w:rPr>
        <w:t>nnenfortbildungen</w:t>
      </w:r>
      <w:proofErr w:type="spellEnd"/>
      <w:r w:rsidRPr="00743398">
        <w:rPr>
          <w:rFonts w:ascii="Myriad Pro Light" w:hAnsi="Myriad Pro Light"/>
          <w:bCs/>
          <w:sz w:val="24"/>
          <w:szCs w:val="24"/>
        </w:rPr>
        <w:t xml:space="preserve"> umgesetzt werden (</w:t>
      </w:r>
      <w:r w:rsidR="009C02F7">
        <w:rPr>
          <w:rFonts w:ascii="Myriad Pro Light" w:hAnsi="Myriad Pro Light"/>
          <w:bCs/>
          <w:sz w:val="24"/>
          <w:szCs w:val="24"/>
        </w:rPr>
        <w:t xml:space="preserve">vgl. </w:t>
      </w:r>
      <w:proofErr w:type="spellStart"/>
      <w:r w:rsidRPr="00743398">
        <w:rPr>
          <w:rFonts w:ascii="Myriad Pro Light" w:hAnsi="Myriad Pro Light"/>
          <w:bCs/>
          <w:sz w:val="24"/>
          <w:szCs w:val="24"/>
        </w:rPr>
        <w:t>Gomis</w:t>
      </w:r>
      <w:proofErr w:type="spellEnd"/>
      <w:r w:rsidRPr="00743398">
        <w:rPr>
          <w:rFonts w:ascii="Myriad Pro Light" w:hAnsi="Myriad Pro Light"/>
          <w:bCs/>
          <w:sz w:val="24"/>
          <w:szCs w:val="24"/>
        </w:rPr>
        <w:t xml:space="preserve"> 2019, S. 91f</w:t>
      </w:r>
      <w:r w:rsidR="00B3745A">
        <w:rPr>
          <w:rFonts w:ascii="Myriad Pro Light" w:hAnsi="Myriad Pro Light"/>
          <w:bCs/>
          <w:sz w:val="24"/>
          <w:szCs w:val="24"/>
        </w:rPr>
        <w:t>.</w:t>
      </w:r>
      <w:r w:rsidR="000064AA">
        <w:rPr>
          <w:rFonts w:ascii="Myriad Pro Light" w:hAnsi="Myriad Pro Light"/>
          <w:bCs/>
          <w:sz w:val="24"/>
          <w:szCs w:val="24"/>
        </w:rPr>
        <w:t>)</w:t>
      </w:r>
      <w:r w:rsidR="00FD5469" w:rsidRPr="00743398">
        <w:rPr>
          <w:rFonts w:ascii="Myriad Pro Light" w:hAnsi="Myriad Pro Light"/>
          <w:bCs/>
          <w:sz w:val="24"/>
          <w:szCs w:val="24"/>
        </w:rPr>
        <w:t>.</w:t>
      </w:r>
    </w:p>
    <w:sectPr w:rsidR="00B36975" w:rsidSect="008A6C9D">
      <w:headerReference w:type="default" r:id="rId8"/>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8B2AC" w14:textId="77777777" w:rsidR="00D14480" w:rsidRDefault="00D14480" w:rsidP="008A6C9D">
      <w:pPr>
        <w:spacing w:after="0" w:line="240" w:lineRule="auto"/>
      </w:pPr>
      <w:r>
        <w:separator/>
      </w:r>
    </w:p>
  </w:endnote>
  <w:endnote w:type="continuationSeparator" w:id="0">
    <w:p w14:paraId="2496AB79" w14:textId="77777777" w:rsidR="00D14480" w:rsidRDefault="00D14480" w:rsidP="008A6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1181275174"/>
      <w:docPartObj>
        <w:docPartGallery w:val="Page Numbers (Bottom of Page)"/>
        <w:docPartUnique/>
      </w:docPartObj>
    </w:sdtPr>
    <w:sdtEndPr>
      <w:rPr>
        <w:sz w:val="22"/>
        <w:szCs w:val="22"/>
      </w:rPr>
    </w:sdtEndPr>
    <w:sdtContent>
      <w:sdt>
        <w:sdtPr>
          <w:rPr>
            <w:rStyle w:val="Seitenzahl"/>
            <w:sz w:val="24"/>
            <w:szCs w:val="24"/>
          </w:rPr>
          <w:id w:val="-1351636465"/>
          <w:docPartObj>
            <w:docPartGallery w:val="Page Numbers (Bottom of Page)"/>
            <w:docPartUnique/>
          </w:docPartObj>
        </w:sdtPr>
        <w:sdtEndPr>
          <w:rPr>
            <w:rStyle w:val="Seitenzahl"/>
            <w:rFonts w:ascii="Myriad Pro Light" w:hAnsi="Myriad Pro Light"/>
          </w:rPr>
        </w:sdtEndPr>
        <w:sdtContent>
          <w:p w14:paraId="4EDAA6D1" w14:textId="77777777" w:rsidR="005D478D" w:rsidRPr="005D478D" w:rsidRDefault="005D478D" w:rsidP="005D478D">
            <w:pPr>
              <w:pStyle w:val="Fuzeile"/>
              <w:framePr w:wrap="none" w:vAnchor="text" w:hAnchor="margin" w:xAlign="right" w:y="1"/>
              <w:rPr>
                <w:rStyle w:val="Seitenzahl"/>
                <w:rFonts w:ascii="Myriad Pro Light" w:hAnsi="Myriad Pro Light"/>
                <w:sz w:val="24"/>
                <w:szCs w:val="24"/>
              </w:rPr>
            </w:pPr>
            <w:r w:rsidRPr="005D478D">
              <w:rPr>
                <w:rStyle w:val="Seitenzahl"/>
                <w:rFonts w:ascii="Myriad Pro Light" w:hAnsi="Myriad Pro Light"/>
                <w:sz w:val="24"/>
                <w:szCs w:val="24"/>
              </w:rPr>
              <w:fldChar w:fldCharType="begin"/>
            </w:r>
            <w:r w:rsidRPr="005D478D">
              <w:rPr>
                <w:rStyle w:val="Seitenzahl"/>
                <w:rFonts w:ascii="Myriad Pro Light" w:hAnsi="Myriad Pro Light"/>
                <w:sz w:val="24"/>
                <w:szCs w:val="24"/>
              </w:rPr>
              <w:instrText xml:space="preserve"> PAGE </w:instrText>
            </w:r>
            <w:r w:rsidRPr="005D478D">
              <w:rPr>
                <w:rStyle w:val="Seitenzahl"/>
                <w:rFonts w:ascii="Myriad Pro Light" w:hAnsi="Myriad Pro Light"/>
                <w:sz w:val="24"/>
                <w:szCs w:val="24"/>
              </w:rPr>
              <w:fldChar w:fldCharType="separate"/>
            </w:r>
            <w:r w:rsidRPr="005D478D">
              <w:rPr>
                <w:rStyle w:val="Seitenzahl"/>
                <w:rFonts w:ascii="Myriad Pro Light" w:hAnsi="Myriad Pro Light"/>
                <w:sz w:val="24"/>
                <w:szCs w:val="24"/>
              </w:rPr>
              <w:t>1</w:t>
            </w:r>
            <w:r w:rsidRPr="005D478D">
              <w:rPr>
                <w:rStyle w:val="Seitenzahl"/>
                <w:rFonts w:ascii="Myriad Pro Light" w:hAnsi="Myriad Pro Light"/>
                <w:sz w:val="24"/>
                <w:szCs w:val="24"/>
              </w:rPr>
              <w:fldChar w:fldCharType="end"/>
            </w:r>
          </w:p>
        </w:sdtContent>
      </w:sdt>
      <w:p w14:paraId="353E8A40" w14:textId="77777777" w:rsidR="005D478D" w:rsidRDefault="005D478D" w:rsidP="005D478D"/>
      <w:p w14:paraId="7DD5552E" w14:textId="064DE506" w:rsidR="0086446A" w:rsidRDefault="005D478D" w:rsidP="005D478D">
        <w:r>
          <w:rPr>
            <w:rFonts w:ascii="Myriad Pro Light" w:hAnsi="Myriad Pro Light"/>
            <w:sz w:val="16"/>
            <w:szCs w:val="16"/>
          </w:rPr>
          <w:t>Diskriminierungs-/</w:t>
        </w:r>
        <w:proofErr w:type="spellStart"/>
        <w:r>
          <w:rPr>
            <w:rFonts w:ascii="Myriad Pro Light" w:hAnsi="Myriad Pro Light"/>
            <w:sz w:val="16"/>
            <w:szCs w:val="16"/>
          </w:rPr>
          <w:t>Rassismussensiblen</w:t>
        </w:r>
        <w:proofErr w:type="spellEnd"/>
        <w:r>
          <w:rPr>
            <w:rFonts w:ascii="Myriad Pro Light" w:hAnsi="Myriad Pro Light"/>
            <w:sz w:val="16"/>
            <w:szCs w:val="16"/>
          </w:rPr>
          <w:t xml:space="preserve"> Umgang lernen von Lena </w:t>
        </w:r>
        <w:proofErr w:type="spellStart"/>
        <w:r>
          <w:rPr>
            <w:rFonts w:ascii="Myriad Pro Light" w:hAnsi="Myriad Pro Light"/>
            <w:sz w:val="16"/>
            <w:szCs w:val="16"/>
          </w:rPr>
          <w:t>Baaske</w:t>
        </w:r>
        <w:proofErr w:type="spellEnd"/>
        <w:r>
          <w:rPr>
            <w:rFonts w:ascii="Myriad Pro Light" w:hAnsi="Myriad Pro Light"/>
            <w:sz w:val="16"/>
            <w:szCs w:val="16"/>
          </w:rPr>
          <w:t xml:space="preserve"> ist</w:t>
        </w:r>
        <w:r w:rsidRPr="00DB77C7">
          <w:rPr>
            <w:rFonts w:ascii="Myriad Pro Light" w:hAnsi="Myriad Pro Light"/>
            <w:sz w:val="16"/>
            <w:szCs w:val="16"/>
          </w:rPr>
          <w:t xml:space="preserve"> lizenziert unter einer </w:t>
        </w:r>
        <w:r w:rsidRPr="00675895">
          <w:rPr>
            <w:rFonts w:ascii="Myriad Pro Light" w:hAnsi="Myriad Pro Light"/>
            <w:sz w:val="16"/>
            <w:szCs w:val="16"/>
          </w:rPr>
          <w:t>Creative Co</w:t>
        </w:r>
        <w:r>
          <w:rPr>
            <w:rFonts w:ascii="Myriad Pro Light" w:hAnsi="Myriad Pro Light"/>
            <w:sz w:val="16"/>
            <w:szCs w:val="16"/>
          </w:rPr>
          <w:t>m</w:t>
        </w:r>
        <w:r w:rsidRPr="00675895">
          <w:rPr>
            <w:rFonts w:ascii="Myriad Pro Light" w:hAnsi="Myriad Pro Light"/>
            <w:sz w:val="16"/>
            <w:szCs w:val="16"/>
          </w:rPr>
          <w:t xml:space="preserve">mons Namensnennung 4.0 International </w:t>
        </w:r>
        <w:r w:rsidRPr="0039427F">
          <w:rPr>
            <w:rFonts w:ascii="Myriad Pro Light" w:hAnsi="Myriad Pro Light"/>
            <w:noProof/>
          </w:rPr>
          <w:drawing>
            <wp:anchor distT="0" distB="0" distL="114300" distR="114300" simplePos="0" relativeHeight="251661312" behindDoc="1" locked="0" layoutInCell="1" allowOverlap="1" wp14:anchorId="11A7A90A" wp14:editId="1CBF988F">
              <wp:simplePos x="0" y="0"/>
              <wp:positionH relativeFrom="leftMargin">
                <wp:posOffset>900430</wp:posOffset>
              </wp:positionH>
              <wp:positionV relativeFrom="bottomMargin">
                <wp:posOffset>266065</wp:posOffset>
              </wp:positionV>
              <wp:extent cx="1022400" cy="360000"/>
              <wp:effectExtent l="0" t="0" r="0" b="0"/>
              <wp:wrapTight wrapText="bothSides">
                <wp:wrapPolygon edited="0">
                  <wp:start x="0" y="0"/>
                  <wp:lineTo x="0" y="20608"/>
                  <wp:lineTo x="21198" y="20608"/>
                  <wp:lineTo x="21198"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 by 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2400" cy="360000"/>
                      </a:xfrm>
                      <a:prstGeom prst="rect">
                        <a:avLst/>
                      </a:prstGeom>
                    </pic:spPr>
                  </pic:pic>
                </a:graphicData>
              </a:graphic>
              <wp14:sizeRelH relativeFrom="margin">
                <wp14:pctWidth>0</wp14:pctWidth>
              </wp14:sizeRelH>
              <wp14:sizeRelV relativeFrom="margin">
                <wp14:pctHeight>0</wp14:pctHeight>
              </wp14:sizeRelV>
            </wp:anchor>
          </w:drawing>
        </w:r>
        <w:r>
          <w:rPr>
            <w:rFonts w:ascii="Myriad Pro Light" w:hAnsi="Myriad Pro Light"/>
            <w:sz w:val="16"/>
            <w:szCs w:val="16"/>
          </w:rPr>
          <w:t>Lizenz</w:t>
        </w:r>
        <w:r w:rsidRPr="00FF391E">
          <w:fldChar w:fldCharType="begin"/>
        </w:r>
        <w:r>
          <w:instrText xml:space="preserve"> INCLUDEPICTURE "C:\\var\\folders\\dv\\lm7zsqxd2xq32nr7j7m1ms2h0000gn\\T\\com.microsoft.Word\\WebArchiveCopyPasteTempFiles\\88x31.png" \* MERGEFORMAT </w:instrText>
        </w:r>
        <w:r w:rsidRPr="00FF391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907A5" w14:textId="77777777" w:rsidR="00D14480" w:rsidRDefault="00D14480" w:rsidP="008A6C9D">
      <w:pPr>
        <w:spacing w:after="0" w:line="240" w:lineRule="auto"/>
      </w:pPr>
      <w:r>
        <w:separator/>
      </w:r>
    </w:p>
  </w:footnote>
  <w:footnote w:type="continuationSeparator" w:id="0">
    <w:p w14:paraId="14BC7224" w14:textId="77777777" w:rsidR="00D14480" w:rsidRDefault="00D14480" w:rsidP="008A6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1890C" w14:textId="72E4E667" w:rsidR="00654623" w:rsidRPr="00305BF9" w:rsidRDefault="00654623" w:rsidP="00654623">
    <w:pPr>
      <w:pStyle w:val="Kopfzeile"/>
      <w:jc w:val="center"/>
      <w:rPr>
        <w:rFonts w:ascii="Myriad Pro Light" w:hAnsi="Myriad Pro Light"/>
        <w:b/>
        <w:sz w:val="20"/>
        <w:szCs w:val="20"/>
      </w:rPr>
    </w:pPr>
    <w:r w:rsidRPr="00CF6243">
      <w:rPr>
        <w:rFonts w:ascii="Myriad Pro Light" w:hAnsi="Myriad Pro Light"/>
        <w:noProof/>
        <w:sz w:val="16"/>
        <w:szCs w:val="16"/>
      </w:rPr>
      <w:drawing>
        <wp:anchor distT="0" distB="0" distL="114300" distR="114300" simplePos="0" relativeHeight="251659264" behindDoc="0" locked="0" layoutInCell="1" allowOverlap="1" wp14:anchorId="5323662D" wp14:editId="1013BDDE">
          <wp:simplePos x="0" y="0"/>
          <wp:positionH relativeFrom="leftMargin">
            <wp:posOffset>899795</wp:posOffset>
          </wp:positionH>
          <wp:positionV relativeFrom="topMargin">
            <wp:posOffset>269875</wp:posOffset>
          </wp:positionV>
          <wp:extent cx="900000" cy="360000"/>
          <wp:effectExtent l="0" t="0" r="1905"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TE-HD-4-4.jpg"/>
                  <pic:cNvPicPr/>
                </pic:nvPicPr>
                <pic:blipFill>
                  <a:blip r:embed="rId1">
                    <a:extLst>
                      <a:ext uri="{28A0092B-C50C-407E-A947-70E740481C1C}">
                        <a14:useLocalDpi xmlns:a14="http://schemas.microsoft.com/office/drawing/2010/main" val="0"/>
                      </a:ext>
                    </a:extLst>
                  </a:blip>
                  <a:stretch>
                    <a:fillRect/>
                  </a:stretch>
                </pic:blipFill>
                <pic:spPr>
                  <a:xfrm>
                    <a:off x="0" y="0"/>
                    <a:ext cx="900000" cy="360000"/>
                  </a:xfrm>
                  <a:prstGeom prst="rect">
                    <a:avLst/>
                  </a:prstGeom>
                </pic:spPr>
              </pic:pic>
            </a:graphicData>
          </a:graphic>
          <wp14:sizeRelH relativeFrom="margin">
            <wp14:pctWidth>0</wp14:pctWidth>
          </wp14:sizeRelH>
          <wp14:sizeRelV relativeFrom="margin">
            <wp14:pctHeight>0</wp14:pctHeight>
          </wp14:sizeRelV>
        </wp:anchor>
      </w:drawing>
    </w:r>
    <w:r>
      <w:rPr>
        <w:rFonts w:ascii="Myriad Pro Light" w:hAnsi="Myriad Pro Light"/>
        <w:b/>
        <w:sz w:val="20"/>
        <w:szCs w:val="20"/>
      </w:rPr>
      <w:t>Diskriminierungs-/</w:t>
    </w:r>
    <w:proofErr w:type="spellStart"/>
    <w:r>
      <w:rPr>
        <w:rFonts w:ascii="Myriad Pro Light" w:hAnsi="Myriad Pro Light"/>
        <w:b/>
        <w:sz w:val="20"/>
        <w:szCs w:val="20"/>
      </w:rPr>
      <w:t>Rassismussensiblen</w:t>
    </w:r>
    <w:proofErr w:type="spellEnd"/>
    <w:r>
      <w:rPr>
        <w:rFonts w:ascii="Myriad Pro Light" w:hAnsi="Myriad Pro Light"/>
        <w:b/>
        <w:sz w:val="20"/>
        <w:szCs w:val="20"/>
      </w:rPr>
      <w:t xml:space="preserve"> Umgang lernen</w:t>
    </w:r>
  </w:p>
  <w:p w14:paraId="5C5F570C" w14:textId="77777777" w:rsidR="00654623" w:rsidRDefault="006546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259A2"/>
    <w:multiLevelType w:val="hybridMultilevel"/>
    <w:tmpl w:val="52725FC6"/>
    <w:lvl w:ilvl="0" w:tplc="A0FA275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CB2AD0"/>
    <w:multiLevelType w:val="hybridMultilevel"/>
    <w:tmpl w:val="6A9A35FA"/>
    <w:lvl w:ilvl="0" w:tplc="EF2278AA">
      <w:start w:val="1"/>
      <w:numFmt w:val="bullet"/>
      <w:lvlText w:val="-"/>
      <w:lvlJc w:val="left"/>
      <w:pPr>
        <w:ind w:left="1068" w:hanging="360"/>
      </w:pPr>
      <w:rPr>
        <w:rFonts w:ascii="Arial" w:eastAsiaTheme="minorHAns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54603FB"/>
    <w:multiLevelType w:val="hybridMultilevel"/>
    <w:tmpl w:val="A2A89C5C"/>
    <w:lvl w:ilvl="0" w:tplc="EF2278AA">
      <w:start w:val="1"/>
      <w:numFmt w:val="bullet"/>
      <w:lvlText w:val="-"/>
      <w:lvlJc w:val="left"/>
      <w:pPr>
        <w:ind w:left="1080" w:hanging="360"/>
      </w:pPr>
      <w:rPr>
        <w:rFonts w:ascii="Arial" w:eastAsiaTheme="minorHAnsi"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B8817B5"/>
    <w:multiLevelType w:val="hybridMultilevel"/>
    <w:tmpl w:val="62C2108A"/>
    <w:lvl w:ilvl="0" w:tplc="EF2278AA">
      <w:start w:val="1"/>
      <w:numFmt w:val="bullet"/>
      <w:lvlText w:val="-"/>
      <w:lvlJc w:val="left"/>
      <w:pPr>
        <w:ind w:left="1428" w:hanging="360"/>
      </w:pPr>
      <w:rPr>
        <w:rFonts w:ascii="Arial" w:eastAsiaTheme="minorHAns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0DB05922"/>
    <w:multiLevelType w:val="hybridMultilevel"/>
    <w:tmpl w:val="C0FAB4CA"/>
    <w:lvl w:ilvl="0" w:tplc="6FAE055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E311030"/>
    <w:multiLevelType w:val="hybridMultilevel"/>
    <w:tmpl w:val="53DA6200"/>
    <w:lvl w:ilvl="0" w:tplc="000E6E52">
      <w:start w:val="1"/>
      <w:numFmt w:val="bullet"/>
      <w:lvlText w:val="-"/>
      <w:lvlJc w:val="left"/>
      <w:pPr>
        <w:ind w:left="1440" w:hanging="360"/>
      </w:pPr>
      <w:rPr>
        <w:rFonts w:ascii="Arial" w:eastAsiaTheme="minorHAnsi" w:hAnsi="Arial" w:cs="Arial" w:hint="default"/>
        <w:b w:val="0"/>
        <w:bCs/>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0FF00A6C"/>
    <w:multiLevelType w:val="multilevel"/>
    <w:tmpl w:val="DF86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6644A4"/>
    <w:multiLevelType w:val="hybridMultilevel"/>
    <w:tmpl w:val="1E30824C"/>
    <w:lvl w:ilvl="0" w:tplc="FA9CF5A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8C7BE5"/>
    <w:multiLevelType w:val="hybridMultilevel"/>
    <w:tmpl w:val="C0FAB4CA"/>
    <w:lvl w:ilvl="0" w:tplc="6FAE055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80E0CBA"/>
    <w:multiLevelType w:val="hybridMultilevel"/>
    <w:tmpl w:val="C59C751E"/>
    <w:lvl w:ilvl="0" w:tplc="75BAD82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8645E63"/>
    <w:multiLevelType w:val="hybridMultilevel"/>
    <w:tmpl w:val="AFB685DC"/>
    <w:lvl w:ilvl="0" w:tplc="EF2278AA">
      <w:start w:val="1"/>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1A5F5766"/>
    <w:multiLevelType w:val="hybridMultilevel"/>
    <w:tmpl w:val="42EE07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860686"/>
    <w:multiLevelType w:val="hybridMultilevel"/>
    <w:tmpl w:val="BCBAD196"/>
    <w:lvl w:ilvl="0" w:tplc="6FAE055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29403956"/>
    <w:multiLevelType w:val="hybridMultilevel"/>
    <w:tmpl w:val="C0726AF6"/>
    <w:lvl w:ilvl="0" w:tplc="EF2278AA">
      <w:start w:val="1"/>
      <w:numFmt w:val="bullet"/>
      <w:lvlText w:val="-"/>
      <w:lvlJc w:val="left"/>
      <w:pPr>
        <w:ind w:left="1068" w:hanging="360"/>
      </w:pPr>
      <w:rPr>
        <w:rFonts w:ascii="Arial" w:eastAsiaTheme="minorHAns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4" w15:restartNumberingAfterBreak="0">
    <w:nsid w:val="2C1D1055"/>
    <w:multiLevelType w:val="hybridMultilevel"/>
    <w:tmpl w:val="7048DF6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2F2C6C4E"/>
    <w:multiLevelType w:val="hybridMultilevel"/>
    <w:tmpl w:val="94BEBF64"/>
    <w:lvl w:ilvl="0" w:tplc="0B3E9340">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D650FA"/>
    <w:multiLevelType w:val="hybridMultilevel"/>
    <w:tmpl w:val="55CCF4C0"/>
    <w:lvl w:ilvl="0" w:tplc="EBDE53A4">
      <w:start w:val="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5F1279A"/>
    <w:multiLevelType w:val="hybridMultilevel"/>
    <w:tmpl w:val="05D88824"/>
    <w:lvl w:ilvl="0" w:tplc="EF2278AA">
      <w:start w:val="1"/>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3B6C688A"/>
    <w:multiLevelType w:val="hybridMultilevel"/>
    <w:tmpl w:val="BF6053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D051BBF"/>
    <w:multiLevelType w:val="hybridMultilevel"/>
    <w:tmpl w:val="2AB4C8D6"/>
    <w:lvl w:ilvl="0" w:tplc="DECAA7EA">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ECF4536"/>
    <w:multiLevelType w:val="hybridMultilevel"/>
    <w:tmpl w:val="E578E9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24D578D"/>
    <w:multiLevelType w:val="hybridMultilevel"/>
    <w:tmpl w:val="092E8B98"/>
    <w:lvl w:ilvl="0" w:tplc="CDCE03F4">
      <w:start w:val="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3A26337"/>
    <w:multiLevelType w:val="hybridMultilevel"/>
    <w:tmpl w:val="1F6E0980"/>
    <w:lvl w:ilvl="0" w:tplc="04070001">
      <w:start w:val="1"/>
      <w:numFmt w:val="bullet"/>
      <w:lvlText w:val=""/>
      <w:lvlJc w:val="left"/>
      <w:pPr>
        <w:ind w:left="1080" w:hanging="360"/>
      </w:pPr>
      <w:rPr>
        <w:rFonts w:ascii="Symbol" w:hAnsi="Symbol"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15:restartNumberingAfterBreak="0">
    <w:nsid w:val="43C059EA"/>
    <w:multiLevelType w:val="hybridMultilevel"/>
    <w:tmpl w:val="76401578"/>
    <w:lvl w:ilvl="0" w:tplc="FA9CF5A4">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4F5A6F9A"/>
    <w:multiLevelType w:val="hybridMultilevel"/>
    <w:tmpl w:val="ADF04AF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1DD52EF"/>
    <w:multiLevelType w:val="hybridMultilevel"/>
    <w:tmpl w:val="C0FAB4CA"/>
    <w:lvl w:ilvl="0" w:tplc="6FAE055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704078F"/>
    <w:multiLevelType w:val="hybridMultilevel"/>
    <w:tmpl w:val="4C52699A"/>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7" w15:restartNumberingAfterBreak="0">
    <w:nsid w:val="570C2173"/>
    <w:multiLevelType w:val="hybridMultilevel"/>
    <w:tmpl w:val="A0E01FCE"/>
    <w:lvl w:ilvl="0" w:tplc="6FAE0554">
      <w:start w:val="1"/>
      <w:numFmt w:val="decimal"/>
      <w:lvlText w:val="%1."/>
      <w:lvlJc w:val="left"/>
      <w:pPr>
        <w:ind w:left="216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28" w15:restartNumberingAfterBreak="0">
    <w:nsid w:val="5926538C"/>
    <w:multiLevelType w:val="hybridMultilevel"/>
    <w:tmpl w:val="F006BF4A"/>
    <w:lvl w:ilvl="0" w:tplc="3836FBD0">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94A300A"/>
    <w:multiLevelType w:val="hybridMultilevel"/>
    <w:tmpl w:val="0BDEA5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D875C4B"/>
    <w:multiLevelType w:val="hybridMultilevel"/>
    <w:tmpl w:val="140ED6C0"/>
    <w:lvl w:ilvl="0" w:tplc="CDCE03F4">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A190A3E"/>
    <w:multiLevelType w:val="hybridMultilevel"/>
    <w:tmpl w:val="C0FAB4CA"/>
    <w:lvl w:ilvl="0" w:tplc="6FAE055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CA2649B"/>
    <w:multiLevelType w:val="hybridMultilevel"/>
    <w:tmpl w:val="6D2E1BE2"/>
    <w:lvl w:ilvl="0" w:tplc="FAAC2652">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ED81B86"/>
    <w:multiLevelType w:val="hybridMultilevel"/>
    <w:tmpl w:val="1D6E65C4"/>
    <w:lvl w:ilvl="0" w:tplc="A0FA275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38C1345"/>
    <w:multiLevelType w:val="hybridMultilevel"/>
    <w:tmpl w:val="D2244A62"/>
    <w:lvl w:ilvl="0" w:tplc="EF2278AA">
      <w:start w:val="1"/>
      <w:numFmt w:val="bullet"/>
      <w:lvlText w:val="-"/>
      <w:lvlJc w:val="left"/>
      <w:pPr>
        <w:ind w:left="1440" w:hanging="360"/>
      </w:pPr>
      <w:rPr>
        <w:rFonts w:ascii="Arial" w:eastAsiaTheme="minorHAnsi" w:hAnsi="Arial" w:cs="Aria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5" w15:restartNumberingAfterBreak="0">
    <w:nsid w:val="78EB1713"/>
    <w:multiLevelType w:val="hybridMultilevel"/>
    <w:tmpl w:val="CDCCBFA6"/>
    <w:lvl w:ilvl="0" w:tplc="EF2278AA">
      <w:start w:val="1"/>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E1136DE"/>
    <w:multiLevelType w:val="hybridMultilevel"/>
    <w:tmpl w:val="532672B0"/>
    <w:lvl w:ilvl="0" w:tplc="EF2278AA">
      <w:start w:val="1"/>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0"/>
  </w:num>
  <w:num w:numId="2">
    <w:abstractNumId w:val="28"/>
  </w:num>
  <w:num w:numId="3">
    <w:abstractNumId w:val="0"/>
  </w:num>
  <w:num w:numId="4">
    <w:abstractNumId w:val="33"/>
  </w:num>
  <w:num w:numId="5">
    <w:abstractNumId w:val="11"/>
  </w:num>
  <w:num w:numId="6">
    <w:abstractNumId w:val="7"/>
  </w:num>
  <w:num w:numId="7">
    <w:abstractNumId w:val="23"/>
  </w:num>
  <w:num w:numId="8">
    <w:abstractNumId w:val="26"/>
  </w:num>
  <w:num w:numId="9">
    <w:abstractNumId w:val="22"/>
  </w:num>
  <w:num w:numId="10">
    <w:abstractNumId w:val="24"/>
  </w:num>
  <w:num w:numId="11">
    <w:abstractNumId w:val="18"/>
  </w:num>
  <w:num w:numId="12">
    <w:abstractNumId w:val="32"/>
  </w:num>
  <w:num w:numId="13">
    <w:abstractNumId w:val="15"/>
  </w:num>
  <w:num w:numId="14">
    <w:abstractNumId w:val="16"/>
  </w:num>
  <w:num w:numId="15">
    <w:abstractNumId w:val="30"/>
  </w:num>
  <w:num w:numId="16">
    <w:abstractNumId w:val="19"/>
  </w:num>
  <w:num w:numId="17">
    <w:abstractNumId w:val="9"/>
  </w:num>
  <w:num w:numId="18">
    <w:abstractNumId w:val="21"/>
  </w:num>
  <w:num w:numId="19">
    <w:abstractNumId w:val="29"/>
  </w:num>
  <w:num w:numId="20">
    <w:abstractNumId w:val="12"/>
  </w:num>
  <w:num w:numId="21">
    <w:abstractNumId w:val="27"/>
  </w:num>
  <w:num w:numId="22">
    <w:abstractNumId w:val="8"/>
  </w:num>
  <w:num w:numId="23">
    <w:abstractNumId w:val="6"/>
  </w:num>
  <w:num w:numId="24">
    <w:abstractNumId w:val="31"/>
  </w:num>
  <w:num w:numId="25">
    <w:abstractNumId w:val="4"/>
  </w:num>
  <w:num w:numId="26">
    <w:abstractNumId w:val="25"/>
  </w:num>
  <w:num w:numId="27">
    <w:abstractNumId w:val="14"/>
  </w:num>
  <w:num w:numId="28">
    <w:abstractNumId w:val="17"/>
  </w:num>
  <w:num w:numId="29">
    <w:abstractNumId w:val="5"/>
  </w:num>
  <w:num w:numId="30">
    <w:abstractNumId w:val="35"/>
  </w:num>
  <w:num w:numId="31">
    <w:abstractNumId w:val="34"/>
  </w:num>
  <w:num w:numId="32">
    <w:abstractNumId w:val="2"/>
  </w:num>
  <w:num w:numId="33">
    <w:abstractNumId w:val="36"/>
  </w:num>
  <w:num w:numId="34">
    <w:abstractNumId w:val="10"/>
  </w:num>
  <w:num w:numId="35">
    <w:abstractNumId w:val="13"/>
  </w:num>
  <w:num w:numId="36">
    <w:abstractNumId w:val="1"/>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202"/>
    <w:rsid w:val="00004310"/>
    <w:rsid w:val="000064AA"/>
    <w:rsid w:val="00082002"/>
    <w:rsid w:val="00093DD6"/>
    <w:rsid w:val="000C053C"/>
    <w:rsid w:val="000C2A90"/>
    <w:rsid w:val="000C4505"/>
    <w:rsid w:val="000C57E1"/>
    <w:rsid w:val="000D677C"/>
    <w:rsid w:val="000E74AE"/>
    <w:rsid w:val="001107E0"/>
    <w:rsid w:val="00111A3C"/>
    <w:rsid w:val="00120185"/>
    <w:rsid w:val="00126171"/>
    <w:rsid w:val="00127866"/>
    <w:rsid w:val="0013131B"/>
    <w:rsid w:val="0013373C"/>
    <w:rsid w:val="00134761"/>
    <w:rsid w:val="00137A51"/>
    <w:rsid w:val="0015435E"/>
    <w:rsid w:val="001703A5"/>
    <w:rsid w:val="001B3FAF"/>
    <w:rsid w:val="001C02C5"/>
    <w:rsid w:val="001C2274"/>
    <w:rsid w:val="001E67D0"/>
    <w:rsid w:val="001F2F4D"/>
    <w:rsid w:val="001F5E8B"/>
    <w:rsid w:val="002029CB"/>
    <w:rsid w:val="002077F9"/>
    <w:rsid w:val="00222543"/>
    <w:rsid w:val="00227181"/>
    <w:rsid w:val="00236F32"/>
    <w:rsid w:val="00251EEE"/>
    <w:rsid w:val="0029590B"/>
    <w:rsid w:val="002B7E7E"/>
    <w:rsid w:val="002C5BB5"/>
    <w:rsid w:val="002C6059"/>
    <w:rsid w:val="002D0167"/>
    <w:rsid w:val="002D5EDC"/>
    <w:rsid w:val="002F65BF"/>
    <w:rsid w:val="002F6FC5"/>
    <w:rsid w:val="0032075E"/>
    <w:rsid w:val="0033367B"/>
    <w:rsid w:val="00335DDE"/>
    <w:rsid w:val="00341039"/>
    <w:rsid w:val="0036762D"/>
    <w:rsid w:val="00371A18"/>
    <w:rsid w:val="003818C8"/>
    <w:rsid w:val="00386742"/>
    <w:rsid w:val="0038755B"/>
    <w:rsid w:val="003B12E4"/>
    <w:rsid w:val="003B1BB0"/>
    <w:rsid w:val="003B3F1A"/>
    <w:rsid w:val="003B58C7"/>
    <w:rsid w:val="003C1B4A"/>
    <w:rsid w:val="003C1C9F"/>
    <w:rsid w:val="003C4037"/>
    <w:rsid w:val="003D65D0"/>
    <w:rsid w:val="003F1CBA"/>
    <w:rsid w:val="003F4EBB"/>
    <w:rsid w:val="003F633B"/>
    <w:rsid w:val="00405AFE"/>
    <w:rsid w:val="00422646"/>
    <w:rsid w:val="00426CC1"/>
    <w:rsid w:val="00430766"/>
    <w:rsid w:val="00436C78"/>
    <w:rsid w:val="00441B72"/>
    <w:rsid w:val="00443E07"/>
    <w:rsid w:val="00456FFD"/>
    <w:rsid w:val="004723FA"/>
    <w:rsid w:val="00484354"/>
    <w:rsid w:val="004939BA"/>
    <w:rsid w:val="004B5DAB"/>
    <w:rsid w:val="004D621B"/>
    <w:rsid w:val="00504557"/>
    <w:rsid w:val="005069EE"/>
    <w:rsid w:val="0052169F"/>
    <w:rsid w:val="00526C6A"/>
    <w:rsid w:val="0053280F"/>
    <w:rsid w:val="00532A00"/>
    <w:rsid w:val="00541958"/>
    <w:rsid w:val="00544868"/>
    <w:rsid w:val="005476F2"/>
    <w:rsid w:val="00561859"/>
    <w:rsid w:val="00565576"/>
    <w:rsid w:val="00576202"/>
    <w:rsid w:val="00587C33"/>
    <w:rsid w:val="005A207D"/>
    <w:rsid w:val="005B5902"/>
    <w:rsid w:val="005B67DF"/>
    <w:rsid w:val="005C6B27"/>
    <w:rsid w:val="005D478D"/>
    <w:rsid w:val="005F39D0"/>
    <w:rsid w:val="005F42EE"/>
    <w:rsid w:val="005F4B24"/>
    <w:rsid w:val="005F7180"/>
    <w:rsid w:val="00635F07"/>
    <w:rsid w:val="006442EE"/>
    <w:rsid w:val="0064784C"/>
    <w:rsid w:val="006531F5"/>
    <w:rsid w:val="00654623"/>
    <w:rsid w:val="006769C8"/>
    <w:rsid w:val="006B1FDB"/>
    <w:rsid w:val="006B38E9"/>
    <w:rsid w:val="006C1FB3"/>
    <w:rsid w:val="006C4C2E"/>
    <w:rsid w:val="006D333A"/>
    <w:rsid w:val="006E151D"/>
    <w:rsid w:val="006F059A"/>
    <w:rsid w:val="006F4B91"/>
    <w:rsid w:val="006F5442"/>
    <w:rsid w:val="006F6741"/>
    <w:rsid w:val="006F77DB"/>
    <w:rsid w:val="00720D04"/>
    <w:rsid w:val="00730C79"/>
    <w:rsid w:val="007400E4"/>
    <w:rsid w:val="00741E3F"/>
    <w:rsid w:val="00743398"/>
    <w:rsid w:val="007519DA"/>
    <w:rsid w:val="007535F1"/>
    <w:rsid w:val="0077342D"/>
    <w:rsid w:val="00780853"/>
    <w:rsid w:val="00780C3F"/>
    <w:rsid w:val="00780CC7"/>
    <w:rsid w:val="00781833"/>
    <w:rsid w:val="00793162"/>
    <w:rsid w:val="007A30A8"/>
    <w:rsid w:val="007B09F0"/>
    <w:rsid w:val="007B15F9"/>
    <w:rsid w:val="007B6ADD"/>
    <w:rsid w:val="007C0BE0"/>
    <w:rsid w:val="007D3C59"/>
    <w:rsid w:val="007D44C1"/>
    <w:rsid w:val="007E0B91"/>
    <w:rsid w:val="007E2F54"/>
    <w:rsid w:val="007E43F8"/>
    <w:rsid w:val="007E73D9"/>
    <w:rsid w:val="008006C1"/>
    <w:rsid w:val="00816238"/>
    <w:rsid w:val="00823DCB"/>
    <w:rsid w:val="00844A7D"/>
    <w:rsid w:val="008505EF"/>
    <w:rsid w:val="0086446A"/>
    <w:rsid w:val="008662FE"/>
    <w:rsid w:val="00891662"/>
    <w:rsid w:val="008A1B64"/>
    <w:rsid w:val="008A21EE"/>
    <w:rsid w:val="008A6C9D"/>
    <w:rsid w:val="008A6CA5"/>
    <w:rsid w:val="008B2F27"/>
    <w:rsid w:val="008B62DA"/>
    <w:rsid w:val="008D2EBA"/>
    <w:rsid w:val="008D6457"/>
    <w:rsid w:val="008F3412"/>
    <w:rsid w:val="00913450"/>
    <w:rsid w:val="00942AD7"/>
    <w:rsid w:val="0094445D"/>
    <w:rsid w:val="00996BCA"/>
    <w:rsid w:val="009A2A85"/>
    <w:rsid w:val="009C02F7"/>
    <w:rsid w:val="009C4F73"/>
    <w:rsid w:val="009C53AB"/>
    <w:rsid w:val="009C7C21"/>
    <w:rsid w:val="009F47EE"/>
    <w:rsid w:val="00A00C87"/>
    <w:rsid w:val="00A20E64"/>
    <w:rsid w:val="00A20F0D"/>
    <w:rsid w:val="00A24F43"/>
    <w:rsid w:val="00A373EA"/>
    <w:rsid w:val="00A4481A"/>
    <w:rsid w:val="00A54B43"/>
    <w:rsid w:val="00A6152B"/>
    <w:rsid w:val="00A722FD"/>
    <w:rsid w:val="00A839F1"/>
    <w:rsid w:val="00A8478C"/>
    <w:rsid w:val="00A85E45"/>
    <w:rsid w:val="00A86D05"/>
    <w:rsid w:val="00A875CD"/>
    <w:rsid w:val="00A944C6"/>
    <w:rsid w:val="00AB7C07"/>
    <w:rsid w:val="00AD2F79"/>
    <w:rsid w:val="00AD349B"/>
    <w:rsid w:val="00B01325"/>
    <w:rsid w:val="00B31E29"/>
    <w:rsid w:val="00B3645C"/>
    <w:rsid w:val="00B368EC"/>
    <w:rsid w:val="00B36975"/>
    <w:rsid w:val="00B3745A"/>
    <w:rsid w:val="00B37AE8"/>
    <w:rsid w:val="00B43445"/>
    <w:rsid w:val="00B47D23"/>
    <w:rsid w:val="00B50D92"/>
    <w:rsid w:val="00B5354A"/>
    <w:rsid w:val="00B54A9E"/>
    <w:rsid w:val="00B6359C"/>
    <w:rsid w:val="00B70286"/>
    <w:rsid w:val="00B8254E"/>
    <w:rsid w:val="00B85685"/>
    <w:rsid w:val="00B97F15"/>
    <w:rsid w:val="00BB3BC5"/>
    <w:rsid w:val="00BB641B"/>
    <w:rsid w:val="00BC0B6B"/>
    <w:rsid w:val="00C05A10"/>
    <w:rsid w:val="00C17F78"/>
    <w:rsid w:val="00C243B7"/>
    <w:rsid w:val="00C339CF"/>
    <w:rsid w:val="00C3612A"/>
    <w:rsid w:val="00C40A54"/>
    <w:rsid w:val="00C7737C"/>
    <w:rsid w:val="00C778BB"/>
    <w:rsid w:val="00C77B6A"/>
    <w:rsid w:val="00C82C05"/>
    <w:rsid w:val="00C86AA2"/>
    <w:rsid w:val="00C97780"/>
    <w:rsid w:val="00CA15AB"/>
    <w:rsid w:val="00CA3D05"/>
    <w:rsid w:val="00CA5B3B"/>
    <w:rsid w:val="00CB61BC"/>
    <w:rsid w:val="00CD4565"/>
    <w:rsid w:val="00D04102"/>
    <w:rsid w:val="00D110A6"/>
    <w:rsid w:val="00D14480"/>
    <w:rsid w:val="00D17196"/>
    <w:rsid w:val="00D24838"/>
    <w:rsid w:val="00D2759C"/>
    <w:rsid w:val="00D41033"/>
    <w:rsid w:val="00D43B92"/>
    <w:rsid w:val="00D453D4"/>
    <w:rsid w:val="00D47F0A"/>
    <w:rsid w:val="00D76D2A"/>
    <w:rsid w:val="00D84CA2"/>
    <w:rsid w:val="00DA1BA9"/>
    <w:rsid w:val="00DA5305"/>
    <w:rsid w:val="00DB0B89"/>
    <w:rsid w:val="00DC5765"/>
    <w:rsid w:val="00DF2200"/>
    <w:rsid w:val="00E03C68"/>
    <w:rsid w:val="00E16390"/>
    <w:rsid w:val="00E257BF"/>
    <w:rsid w:val="00E319CF"/>
    <w:rsid w:val="00E36561"/>
    <w:rsid w:val="00E44F6C"/>
    <w:rsid w:val="00E5324E"/>
    <w:rsid w:val="00E652A8"/>
    <w:rsid w:val="00E73EDC"/>
    <w:rsid w:val="00E744A5"/>
    <w:rsid w:val="00E82D83"/>
    <w:rsid w:val="00EA71F2"/>
    <w:rsid w:val="00EA7508"/>
    <w:rsid w:val="00EC1240"/>
    <w:rsid w:val="00ED10A9"/>
    <w:rsid w:val="00EE0BAC"/>
    <w:rsid w:val="00EE18E5"/>
    <w:rsid w:val="00EF5F08"/>
    <w:rsid w:val="00F02272"/>
    <w:rsid w:val="00F27152"/>
    <w:rsid w:val="00F311AE"/>
    <w:rsid w:val="00F5429D"/>
    <w:rsid w:val="00F55B16"/>
    <w:rsid w:val="00F600B0"/>
    <w:rsid w:val="00F61F6B"/>
    <w:rsid w:val="00F65056"/>
    <w:rsid w:val="00F67A76"/>
    <w:rsid w:val="00F7610C"/>
    <w:rsid w:val="00F84085"/>
    <w:rsid w:val="00F86A4D"/>
    <w:rsid w:val="00F96AE0"/>
    <w:rsid w:val="00FA5ECE"/>
    <w:rsid w:val="00FB77A1"/>
    <w:rsid w:val="00FC7980"/>
    <w:rsid w:val="00FD5184"/>
    <w:rsid w:val="00FD5469"/>
    <w:rsid w:val="00FE79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8BE04"/>
  <w15:chartTrackingRefBased/>
  <w15:docId w15:val="{19C98675-4695-4C08-AAA2-634DF81C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11A3C"/>
    <w:pPr>
      <w:keepNext/>
      <w:keepLines/>
      <w:spacing w:before="240" w:after="0"/>
      <w:outlineLvl w:val="0"/>
    </w:pPr>
    <w:rPr>
      <w:rFonts w:asciiTheme="majorHAnsi" w:eastAsiaTheme="majorEastAsia" w:hAnsiTheme="majorHAnsi" w:cstheme="majorBidi"/>
      <w:color w:val="2E74B5" w:themeColor="accent1" w:themeShade="BF"/>
      <w:sz w:val="32"/>
      <w:szCs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F6741"/>
    <w:rPr>
      <w:color w:val="0563C1" w:themeColor="hyperlink"/>
      <w:u w:val="single"/>
    </w:rPr>
  </w:style>
  <w:style w:type="paragraph" w:styleId="Listenabsatz">
    <w:name w:val="List Paragraph"/>
    <w:basedOn w:val="Standard"/>
    <w:uiPriority w:val="34"/>
    <w:qFormat/>
    <w:rsid w:val="006F6741"/>
    <w:pPr>
      <w:ind w:left="720"/>
      <w:contextualSpacing/>
    </w:pPr>
  </w:style>
  <w:style w:type="paragraph" w:styleId="StandardWeb">
    <w:name w:val="Normal (Web)"/>
    <w:basedOn w:val="Standard"/>
    <w:uiPriority w:val="99"/>
    <w:semiHidden/>
    <w:unhideWhenUsed/>
    <w:rsid w:val="00D76D2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5F7180"/>
    <w:rPr>
      <w:color w:val="605E5C"/>
      <w:shd w:val="clear" w:color="auto" w:fill="E1DFDD"/>
    </w:rPr>
  </w:style>
  <w:style w:type="character" w:styleId="BesuchterLink">
    <w:name w:val="FollowedHyperlink"/>
    <w:basedOn w:val="Absatz-Standardschriftart"/>
    <w:uiPriority w:val="99"/>
    <w:semiHidden/>
    <w:unhideWhenUsed/>
    <w:rsid w:val="00127866"/>
    <w:rPr>
      <w:color w:val="954F72" w:themeColor="followedHyperlink"/>
      <w:u w:val="single"/>
    </w:rPr>
  </w:style>
  <w:style w:type="table" w:styleId="Tabellenraster">
    <w:name w:val="Table Grid"/>
    <w:basedOn w:val="NormaleTabelle"/>
    <w:uiPriority w:val="39"/>
    <w:rsid w:val="00B0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111A3C"/>
    <w:rPr>
      <w:rFonts w:asciiTheme="majorHAnsi" w:eastAsiaTheme="majorEastAsia" w:hAnsiTheme="majorHAnsi" w:cstheme="majorBidi"/>
      <w:color w:val="2E74B5" w:themeColor="accent1" w:themeShade="BF"/>
      <w:sz w:val="32"/>
      <w:szCs w:val="32"/>
      <w:lang w:eastAsia="de-DE"/>
    </w:rPr>
  </w:style>
  <w:style w:type="paragraph" w:styleId="Kopfzeile">
    <w:name w:val="header"/>
    <w:basedOn w:val="Standard"/>
    <w:link w:val="KopfzeileZchn"/>
    <w:uiPriority w:val="99"/>
    <w:unhideWhenUsed/>
    <w:rsid w:val="008A6C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qFormat/>
    <w:rsid w:val="008A6C9D"/>
  </w:style>
  <w:style w:type="paragraph" w:styleId="Fuzeile">
    <w:name w:val="footer"/>
    <w:basedOn w:val="Standard"/>
    <w:link w:val="FuzeileZchn"/>
    <w:uiPriority w:val="99"/>
    <w:unhideWhenUsed/>
    <w:rsid w:val="008A6C9D"/>
    <w:pPr>
      <w:tabs>
        <w:tab w:val="center" w:pos="4536"/>
        <w:tab w:val="right" w:pos="9072"/>
      </w:tabs>
      <w:spacing w:after="0" w:line="240" w:lineRule="auto"/>
    </w:pPr>
  </w:style>
  <w:style w:type="character" w:customStyle="1" w:styleId="FuzeileZchn">
    <w:name w:val="Fußzeile Zchn"/>
    <w:basedOn w:val="Absatz-Standardschriftart"/>
    <w:link w:val="Fuzeile"/>
    <w:uiPriority w:val="99"/>
    <w:qFormat/>
    <w:rsid w:val="008A6C9D"/>
  </w:style>
  <w:style w:type="character" w:styleId="Kommentarzeichen">
    <w:name w:val="annotation reference"/>
    <w:basedOn w:val="Absatz-Standardschriftart"/>
    <w:uiPriority w:val="99"/>
    <w:semiHidden/>
    <w:unhideWhenUsed/>
    <w:rsid w:val="0077342D"/>
    <w:rPr>
      <w:sz w:val="16"/>
      <w:szCs w:val="16"/>
    </w:rPr>
  </w:style>
  <w:style w:type="paragraph" w:styleId="Kommentartext">
    <w:name w:val="annotation text"/>
    <w:basedOn w:val="Standard"/>
    <w:link w:val="KommentartextZchn"/>
    <w:uiPriority w:val="99"/>
    <w:semiHidden/>
    <w:unhideWhenUsed/>
    <w:rsid w:val="0077342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7342D"/>
    <w:rPr>
      <w:sz w:val="20"/>
      <w:szCs w:val="20"/>
    </w:rPr>
  </w:style>
  <w:style w:type="paragraph" w:styleId="Kommentarthema">
    <w:name w:val="annotation subject"/>
    <w:basedOn w:val="Kommentartext"/>
    <w:next w:val="Kommentartext"/>
    <w:link w:val="KommentarthemaZchn"/>
    <w:uiPriority w:val="99"/>
    <w:semiHidden/>
    <w:unhideWhenUsed/>
    <w:rsid w:val="0077342D"/>
    <w:rPr>
      <w:b/>
      <w:bCs/>
    </w:rPr>
  </w:style>
  <w:style w:type="character" w:customStyle="1" w:styleId="KommentarthemaZchn">
    <w:name w:val="Kommentarthema Zchn"/>
    <w:basedOn w:val="KommentartextZchn"/>
    <w:link w:val="Kommentarthema"/>
    <w:uiPriority w:val="99"/>
    <w:semiHidden/>
    <w:rsid w:val="0077342D"/>
    <w:rPr>
      <w:b/>
      <w:bCs/>
      <w:sz w:val="20"/>
      <w:szCs w:val="20"/>
    </w:rPr>
  </w:style>
  <w:style w:type="paragraph" w:styleId="Sprechblasentext">
    <w:name w:val="Balloon Text"/>
    <w:basedOn w:val="Standard"/>
    <w:link w:val="SprechblasentextZchn"/>
    <w:uiPriority w:val="99"/>
    <w:semiHidden/>
    <w:unhideWhenUsed/>
    <w:rsid w:val="0077342D"/>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77342D"/>
    <w:rPr>
      <w:rFonts w:ascii="Times New Roman" w:hAnsi="Times New Roman" w:cs="Times New Roman"/>
      <w:sz w:val="18"/>
      <w:szCs w:val="18"/>
    </w:rPr>
  </w:style>
  <w:style w:type="character" w:styleId="Seitenzahl">
    <w:name w:val="page number"/>
    <w:basedOn w:val="Absatz-Standardschriftart"/>
    <w:uiPriority w:val="99"/>
    <w:semiHidden/>
    <w:unhideWhenUsed/>
    <w:rsid w:val="005D4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753405">
      <w:bodyDiv w:val="1"/>
      <w:marLeft w:val="0"/>
      <w:marRight w:val="0"/>
      <w:marTop w:val="0"/>
      <w:marBottom w:val="0"/>
      <w:divBdr>
        <w:top w:val="none" w:sz="0" w:space="0" w:color="auto"/>
        <w:left w:val="none" w:sz="0" w:space="0" w:color="auto"/>
        <w:bottom w:val="none" w:sz="0" w:space="0" w:color="auto"/>
        <w:right w:val="none" w:sz="0" w:space="0" w:color="auto"/>
      </w:divBdr>
    </w:div>
    <w:div w:id="824005522">
      <w:bodyDiv w:val="1"/>
      <w:marLeft w:val="0"/>
      <w:marRight w:val="0"/>
      <w:marTop w:val="0"/>
      <w:marBottom w:val="0"/>
      <w:divBdr>
        <w:top w:val="none" w:sz="0" w:space="0" w:color="auto"/>
        <w:left w:val="none" w:sz="0" w:space="0" w:color="auto"/>
        <w:bottom w:val="none" w:sz="0" w:space="0" w:color="auto"/>
        <w:right w:val="none" w:sz="0" w:space="0" w:color="auto"/>
      </w:divBdr>
    </w:div>
    <w:div w:id="873884972">
      <w:bodyDiv w:val="1"/>
      <w:marLeft w:val="0"/>
      <w:marRight w:val="0"/>
      <w:marTop w:val="0"/>
      <w:marBottom w:val="0"/>
      <w:divBdr>
        <w:top w:val="none" w:sz="0" w:space="0" w:color="auto"/>
        <w:left w:val="none" w:sz="0" w:space="0" w:color="auto"/>
        <w:bottom w:val="none" w:sz="0" w:space="0" w:color="auto"/>
        <w:right w:val="none" w:sz="0" w:space="0" w:color="auto"/>
      </w:divBdr>
    </w:div>
    <w:div w:id="1195843447">
      <w:bodyDiv w:val="1"/>
      <w:marLeft w:val="0"/>
      <w:marRight w:val="0"/>
      <w:marTop w:val="0"/>
      <w:marBottom w:val="0"/>
      <w:divBdr>
        <w:top w:val="none" w:sz="0" w:space="0" w:color="auto"/>
        <w:left w:val="none" w:sz="0" w:space="0" w:color="auto"/>
        <w:bottom w:val="none" w:sz="0" w:space="0" w:color="auto"/>
        <w:right w:val="none" w:sz="0" w:space="0" w:color="auto"/>
      </w:divBdr>
    </w:div>
    <w:div w:id="1564876572">
      <w:bodyDiv w:val="1"/>
      <w:marLeft w:val="0"/>
      <w:marRight w:val="0"/>
      <w:marTop w:val="0"/>
      <w:marBottom w:val="0"/>
      <w:divBdr>
        <w:top w:val="none" w:sz="0" w:space="0" w:color="auto"/>
        <w:left w:val="none" w:sz="0" w:space="0" w:color="auto"/>
        <w:bottom w:val="none" w:sz="0" w:space="0" w:color="auto"/>
        <w:right w:val="none" w:sz="0" w:space="0" w:color="auto"/>
      </w:divBdr>
    </w:div>
    <w:div w:id="1608393247">
      <w:bodyDiv w:val="1"/>
      <w:marLeft w:val="0"/>
      <w:marRight w:val="0"/>
      <w:marTop w:val="0"/>
      <w:marBottom w:val="0"/>
      <w:divBdr>
        <w:top w:val="none" w:sz="0" w:space="0" w:color="auto"/>
        <w:left w:val="none" w:sz="0" w:space="0" w:color="auto"/>
        <w:bottom w:val="none" w:sz="0" w:space="0" w:color="auto"/>
        <w:right w:val="none" w:sz="0" w:space="0" w:color="auto"/>
      </w:divBdr>
    </w:div>
    <w:div w:id="1717436562">
      <w:bodyDiv w:val="1"/>
      <w:marLeft w:val="0"/>
      <w:marRight w:val="0"/>
      <w:marTop w:val="0"/>
      <w:marBottom w:val="0"/>
      <w:divBdr>
        <w:top w:val="none" w:sz="0" w:space="0" w:color="auto"/>
        <w:left w:val="none" w:sz="0" w:space="0" w:color="auto"/>
        <w:bottom w:val="none" w:sz="0" w:space="0" w:color="auto"/>
        <w:right w:val="none" w:sz="0" w:space="0" w:color="auto"/>
      </w:divBdr>
    </w:div>
    <w:div w:id="191184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Foi19</b:Tag>
    <b:SourceType>ElectronicSource</b:SourceType>
    <b:Guid>{881BD33A-1F10-4F41-BAFD-C16EB71CE5B0}</b:Guid>
    <b:Author>
      <b:Author>
        <b:NameList>
          <b:Person>
            <b:Last>Foitzik</b:Last>
            <b:First>A.,</b:First>
            <b:Middle>Hezel, H.</b:Middle>
          </b:Person>
        </b:NameList>
      </b:Author>
    </b:Author>
    <b:Title>Diskriminierungskritische Schule. Einführung in theoretische Grundlagen</b:Title>
    <b:Year>2019</b:Year>
    <b:City>Weinheim Basel</b:City>
    <b:RefOrder>1</b:RefOrder>
  </b:Source>
</b:Sources>
</file>

<file path=customXml/itemProps1.xml><?xml version="1.0" encoding="utf-8"?>
<ds:datastoreItem xmlns:ds="http://schemas.openxmlformats.org/officeDocument/2006/customXml" ds:itemID="{90A2AED7-7572-1847-A6C3-75EF7D17E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1084</Words>
  <Characters>6835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Bülau</dc:creator>
  <cp:keywords/>
  <dc:description/>
  <cp:lastModifiedBy>Microsoft Office User</cp:lastModifiedBy>
  <cp:revision>4</cp:revision>
  <dcterms:created xsi:type="dcterms:W3CDTF">2020-09-21T10:45:00Z</dcterms:created>
  <dcterms:modified xsi:type="dcterms:W3CDTF">2020-09-24T14:06:00Z</dcterms:modified>
</cp:coreProperties>
</file>